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6B2F" w14:textId="77777777" w:rsidR="008E6C58" w:rsidRPr="008E6C58" w:rsidRDefault="008E6C58" w:rsidP="008E6C58">
      <w:pPr>
        <w:spacing w:before="100" w:beforeAutospacing="1" w:after="100" w:afterAutospacing="1"/>
        <w:jc w:val="left"/>
        <w:rPr>
          <w:rFonts w:ascii="Times New Roman" w:eastAsia="Times New Roman" w:hAnsi="Times New Roman"/>
        </w:rPr>
      </w:pPr>
      <w:r w:rsidRPr="008E6C58">
        <w:rPr>
          <w:rFonts w:ascii="Times New Roman" w:eastAsia="Times New Roman" w:hAnsi="Times New Roman"/>
          <w:b/>
          <w:bCs/>
          <w:rtl/>
        </w:rPr>
        <w:t>عنوان مقاله</w:t>
      </w:r>
      <w:r w:rsidRPr="008E6C58">
        <w:rPr>
          <w:rFonts w:ascii="Times New Roman" w:eastAsia="Times New Roman" w:hAnsi="Times New Roman"/>
          <w:b/>
          <w:bCs/>
        </w:rPr>
        <w:t>:</w:t>
      </w:r>
      <w:r w:rsidRPr="008E6C58">
        <w:rPr>
          <w:rFonts w:ascii="Times New Roman" w:eastAsia="Times New Roman" w:hAnsi="Times New Roman"/>
        </w:rPr>
        <w:br/>
      </w:r>
      <w:r w:rsidRPr="008E6C58">
        <w:rPr>
          <w:rFonts w:ascii="Times New Roman" w:eastAsia="Times New Roman" w:hAnsi="Times New Roman"/>
          <w:rtl/>
        </w:rPr>
        <w:t>گروه‌های تعاونی پشتیبانی‌شده و عملکرد اقتصادی کشاورزان کوچک: شواهدی از گرجستان</w:t>
      </w:r>
    </w:p>
    <w:p w14:paraId="6F9198D4" w14:textId="77777777" w:rsidR="008E6C58" w:rsidRPr="008E6C58" w:rsidRDefault="008E6C58" w:rsidP="008E6C58">
      <w:pPr>
        <w:spacing w:before="100" w:beforeAutospacing="1" w:after="100" w:afterAutospacing="1"/>
        <w:jc w:val="left"/>
        <w:rPr>
          <w:rFonts w:ascii="Times New Roman" w:eastAsia="Times New Roman" w:hAnsi="Times New Roman"/>
        </w:rPr>
      </w:pPr>
      <w:r w:rsidRPr="008E6C58">
        <w:rPr>
          <w:rFonts w:ascii="Times New Roman" w:eastAsia="Times New Roman" w:hAnsi="Times New Roman"/>
          <w:b/>
          <w:bCs/>
          <w:rtl/>
        </w:rPr>
        <w:t>نویسندگان و وابستگی‌ها</w:t>
      </w:r>
      <w:r w:rsidRPr="008E6C58">
        <w:rPr>
          <w:rFonts w:ascii="Times New Roman" w:eastAsia="Times New Roman" w:hAnsi="Times New Roman"/>
          <w:b/>
          <w:bCs/>
        </w:rPr>
        <w:t>:</w:t>
      </w:r>
      <w:r w:rsidRPr="008E6C58">
        <w:rPr>
          <w:rFonts w:ascii="Times New Roman" w:eastAsia="Times New Roman" w:hAnsi="Times New Roman"/>
        </w:rPr>
        <w:br/>
      </w:r>
      <w:r w:rsidRPr="008E6C58">
        <w:rPr>
          <w:rFonts w:ascii="Times New Roman" w:eastAsia="Times New Roman" w:hAnsi="Times New Roman"/>
          <w:rtl/>
        </w:rPr>
        <w:t>ساموئل آهادو</w:t>
      </w:r>
      <w:r w:rsidRPr="008E6C58">
        <w:rPr>
          <w:rFonts w:ascii="Times New Roman" w:eastAsia="Times New Roman" w:hAnsi="Times New Roman"/>
        </w:rPr>
        <w:t>^a</w:t>
      </w:r>
      <w:r w:rsidRPr="008E6C58">
        <w:rPr>
          <w:rFonts w:ascii="Times New Roman" w:eastAsia="Times New Roman" w:hAnsi="Times New Roman"/>
          <w:rtl/>
        </w:rPr>
        <w:t>، یری هیکرلیک</w:t>
      </w:r>
      <w:r w:rsidRPr="008E6C58">
        <w:rPr>
          <w:rFonts w:ascii="Times New Roman" w:eastAsia="Times New Roman" w:hAnsi="Times New Roman"/>
        </w:rPr>
        <w:t>^a</w:t>
      </w:r>
      <w:r w:rsidRPr="008E6C58">
        <w:rPr>
          <w:rFonts w:ascii="Times New Roman" w:eastAsia="Times New Roman" w:hAnsi="Times New Roman"/>
          <w:rtl/>
        </w:rPr>
        <w:t>، توماس ریتینگر</w:t>
      </w:r>
      <w:r w:rsidRPr="008E6C58">
        <w:rPr>
          <w:rFonts w:ascii="Times New Roman" w:eastAsia="Times New Roman" w:hAnsi="Times New Roman"/>
        </w:rPr>
        <w:t xml:space="preserve">^a,b </w:t>
      </w:r>
      <w:r w:rsidRPr="008E6C58">
        <w:rPr>
          <w:rFonts w:ascii="Times New Roman" w:eastAsia="Times New Roman" w:hAnsi="Times New Roman"/>
          <w:rtl/>
        </w:rPr>
        <w:t>و تمیلا آرنانیا-کپولادزه</w:t>
      </w:r>
      <w:r w:rsidRPr="008E6C58">
        <w:rPr>
          <w:rFonts w:ascii="Times New Roman" w:eastAsia="Times New Roman" w:hAnsi="Times New Roman"/>
        </w:rPr>
        <w:t>^c</w:t>
      </w:r>
      <w:r w:rsidRPr="008E6C58">
        <w:rPr>
          <w:rFonts w:ascii="Times New Roman" w:eastAsia="Times New Roman" w:hAnsi="Times New Roman"/>
        </w:rPr>
        <w:br/>
        <w:t xml:space="preserve">a. </w:t>
      </w:r>
      <w:r w:rsidRPr="008E6C58">
        <w:rPr>
          <w:rFonts w:ascii="Times New Roman" w:eastAsia="Times New Roman" w:hAnsi="Times New Roman"/>
          <w:rtl/>
        </w:rPr>
        <w:t xml:space="preserve">دانشکده علوم کشاورزی گرمسیری، دانشگاه علوم زندگی چک، پراگ </w:t>
      </w:r>
      <w:r w:rsidRPr="008E6C58">
        <w:rPr>
          <w:rFonts w:ascii="Times New Roman" w:eastAsia="Times New Roman" w:hAnsi="Times New Roman" w:cs="Times New Roman" w:hint="cs"/>
          <w:rtl/>
        </w:rPr>
        <w:t>–</w:t>
      </w:r>
      <w:r w:rsidRPr="008E6C58">
        <w:rPr>
          <w:rFonts w:ascii="Times New Roman" w:eastAsia="Times New Roman" w:hAnsi="Times New Roman"/>
          <w:rtl/>
        </w:rPr>
        <w:t xml:space="preserve"> </w:t>
      </w:r>
      <w:r w:rsidRPr="008E6C58">
        <w:rPr>
          <w:rFonts w:ascii="Times New Roman" w:eastAsia="Times New Roman" w:hAnsi="Times New Roman" w:hint="cs"/>
          <w:rtl/>
        </w:rPr>
        <w:t>سوخدول،</w:t>
      </w:r>
      <w:r w:rsidRPr="008E6C58">
        <w:rPr>
          <w:rFonts w:ascii="Times New Roman" w:eastAsia="Times New Roman" w:hAnsi="Times New Roman"/>
          <w:rtl/>
        </w:rPr>
        <w:t xml:space="preserve"> </w:t>
      </w:r>
      <w:r w:rsidRPr="008E6C58">
        <w:rPr>
          <w:rFonts w:ascii="Times New Roman" w:eastAsia="Times New Roman" w:hAnsi="Times New Roman" w:hint="cs"/>
          <w:rtl/>
        </w:rPr>
        <w:t>جمهوری</w:t>
      </w:r>
      <w:r w:rsidRPr="008E6C58">
        <w:rPr>
          <w:rFonts w:ascii="Times New Roman" w:eastAsia="Times New Roman" w:hAnsi="Times New Roman"/>
          <w:rtl/>
        </w:rPr>
        <w:t xml:space="preserve"> چک</w:t>
      </w:r>
      <w:r w:rsidRPr="008E6C58">
        <w:rPr>
          <w:rFonts w:ascii="Times New Roman" w:eastAsia="Times New Roman" w:hAnsi="Times New Roman"/>
        </w:rPr>
        <w:br/>
        <w:t xml:space="preserve">b. </w:t>
      </w:r>
      <w:r w:rsidRPr="008E6C58">
        <w:rPr>
          <w:rFonts w:ascii="Times New Roman" w:eastAsia="Times New Roman" w:hAnsi="Times New Roman"/>
          <w:rtl/>
        </w:rPr>
        <w:t>مرکز فناوری آکادمی علوم چک، پراگ، جمهوری چک</w:t>
      </w:r>
      <w:r w:rsidRPr="008E6C58">
        <w:rPr>
          <w:rFonts w:ascii="Times New Roman" w:eastAsia="Times New Roman" w:hAnsi="Times New Roman"/>
        </w:rPr>
        <w:br/>
        <w:t xml:space="preserve">c. </w:t>
      </w:r>
      <w:r w:rsidRPr="008E6C58">
        <w:rPr>
          <w:rFonts w:ascii="Times New Roman" w:eastAsia="Times New Roman" w:hAnsi="Times New Roman"/>
          <w:rtl/>
        </w:rPr>
        <w:t>گروه اقتصاد، دانشگاه دولتی آکاکی تسرتلی، کوتائیسی، گرجستان</w:t>
      </w:r>
    </w:p>
    <w:p w14:paraId="3FA0E40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rPr>
        <w:pict w14:anchorId="24AF82BC">
          <v:rect id="_x0000_i1025" style="width:0;height:1.5pt" o:hralign="center" o:hrstd="t" o:hr="t" fillcolor="#a0a0a0" stroked="f"/>
        </w:pict>
      </w:r>
    </w:p>
    <w:p w14:paraId="1A594A8C"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tl/>
        </w:rPr>
        <w:t>چکیده</w:t>
      </w:r>
    </w:p>
    <w:p w14:paraId="6E8D9A73"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بازآفرینی تعاونی‌ها بخشی از سیاست جدید توسعه روستایی دولت گرجستان است که با حمایت چندین اهداکننده بین‌المللی اجرا می‌شود. این مقاله تأثیر مشارکت کشاورزان کوچک در اقدامات جمعی جدید را ارزیابی می‌کند. ما از داده‌های مزرعه‌ای </w:t>
      </w:r>
      <w:r w:rsidRPr="008E6C58">
        <w:rPr>
          <w:rFonts w:ascii="Times New Roman" w:eastAsia="Times New Roman" w:hAnsi="Times New Roman"/>
          <w:sz w:val="24"/>
          <w:szCs w:val="24"/>
          <w:rtl/>
          <w:lang w:bidi="fa-IR"/>
        </w:rPr>
        <w:t>۲۱۰</w:t>
      </w:r>
      <w:r w:rsidRPr="008E6C58">
        <w:rPr>
          <w:rFonts w:ascii="Times New Roman" w:eastAsia="Times New Roman" w:hAnsi="Times New Roman"/>
          <w:sz w:val="24"/>
          <w:szCs w:val="24"/>
          <w:rtl/>
        </w:rPr>
        <w:t xml:space="preserve"> کشاورز گرجی تولیدکننده فندق، انگور و عسل استفاده کرده و با به‌کارگیری </w:t>
      </w:r>
      <w:r w:rsidRPr="008E6C58">
        <w:rPr>
          <w:rFonts w:ascii="Times New Roman" w:eastAsia="Times New Roman" w:hAnsi="Times New Roman"/>
          <w:b/>
          <w:bCs/>
          <w:sz w:val="24"/>
          <w:szCs w:val="24"/>
          <w:rtl/>
        </w:rPr>
        <w:t>مدل اثرات درمانی</w:t>
      </w:r>
      <w:r w:rsidRPr="008E6C58">
        <w:rPr>
          <w:rFonts w:ascii="Times New Roman" w:eastAsia="Times New Roman" w:hAnsi="Times New Roman"/>
          <w:sz w:val="24"/>
          <w:szCs w:val="24"/>
          <w:rtl/>
        </w:rPr>
        <w:t xml:space="preserve"> </w:t>
      </w:r>
      <w:r w:rsidRPr="008E6C58">
        <w:rPr>
          <w:rFonts w:ascii="Times New Roman" w:eastAsia="Times New Roman" w:hAnsi="Times New Roman"/>
          <w:sz w:val="24"/>
          <w:szCs w:val="24"/>
        </w:rPr>
        <w:t xml:space="preserve">(treatment effects model) </w:t>
      </w:r>
      <w:r w:rsidRPr="008E6C58">
        <w:rPr>
          <w:rFonts w:ascii="Times New Roman" w:eastAsia="Times New Roman" w:hAnsi="Times New Roman"/>
          <w:sz w:val="24"/>
          <w:szCs w:val="24"/>
          <w:rtl/>
        </w:rPr>
        <w:t xml:space="preserve">که سوگیری انتخاب نمونه را کنترل می‌کند، نشان می‌دهیم عضویت در گروه‌های پشتیبانی‌شده تأثیر مثبت و معناداری بر </w:t>
      </w:r>
      <w:r w:rsidRPr="008E6C58">
        <w:rPr>
          <w:rFonts w:ascii="Times New Roman" w:eastAsia="Times New Roman" w:hAnsi="Times New Roman"/>
          <w:b/>
          <w:bCs/>
          <w:sz w:val="24"/>
          <w:szCs w:val="24"/>
          <w:rtl/>
        </w:rPr>
        <w:t>درآمد مزرعه</w:t>
      </w:r>
      <w:r w:rsidRPr="008E6C58">
        <w:rPr>
          <w:rFonts w:ascii="Times New Roman" w:eastAsia="Times New Roman" w:hAnsi="Times New Roman"/>
          <w:sz w:val="24"/>
          <w:szCs w:val="24"/>
          <w:rtl/>
        </w:rPr>
        <w:t xml:space="preserve"> و </w:t>
      </w:r>
      <w:r w:rsidRPr="008E6C58">
        <w:rPr>
          <w:rFonts w:ascii="Times New Roman" w:eastAsia="Times New Roman" w:hAnsi="Times New Roman"/>
          <w:b/>
          <w:bCs/>
          <w:sz w:val="24"/>
          <w:szCs w:val="24"/>
          <w:rtl/>
        </w:rPr>
        <w:t>بازده خالص</w:t>
      </w:r>
      <w:r w:rsidRPr="008E6C58">
        <w:rPr>
          <w:rFonts w:ascii="Times New Roman" w:eastAsia="Times New Roman" w:hAnsi="Times New Roman"/>
          <w:sz w:val="24"/>
          <w:szCs w:val="24"/>
          <w:rtl/>
        </w:rPr>
        <w:t xml:space="preserve"> دارد. علیرغم نوپایی تعاونی‌ها، سیاست‌های دولت و مداخلات اهداکنندگان منافع اقتصادی قابل‌توجهی برای کشاورزان کوچک به ارمغان آورده است</w:t>
      </w:r>
      <w:r w:rsidRPr="008E6C58">
        <w:rPr>
          <w:rFonts w:ascii="Times New Roman" w:eastAsia="Times New Roman" w:hAnsi="Times New Roman"/>
          <w:sz w:val="24"/>
          <w:szCs w:val="24"/>
        </w:rPr>
        <w:t>.</w:t>
      </w:r>
    </w:p>
    <w:p w14:paraId="496B1374"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b/>
          <w:bCs/>
          <w:sz w:val="24"/>
          <w:szCs w:val="24"/>
          <w:rtl/>
        </w:rPr>
        <w:t>کلیدواژه‌ها</w:t>
      </w:r>
      <w:r w:rsidRPr="008E6C58">
        <w:rPr>
          <w:rFonts w:ascii="Times New Roman" w:eastAsia="Times New Roman" w:hAnsi="Times New Roman"/>
          <w:b/>
          <w:bCs/>
          <w:sz w:val="24"/>
          <w:szCs w:val="24"/>
        </w:rPr>
        <w:t>:</w:t>
      </w:r>
      <w:r w:rsidRPr="008E6C58">
        <w:rPr>
          <w:rFonts w:ascii="Times New Roman" w:eastAsia="Times New Roman" w:hAnsi="Times New Roman"/>
          <w:sz w:val="24"/>
          <w:szCs w:val="24"/>
        </w:rPr>
        <w:t xml:space="preserve"> </w:t>
      </w:r>
      <w:r w:rsidRPr="008E6C58">
        <w:rPr>
          <w:rFonts w:ascii="Times New Roman" w:eastAsia="Times New Roman" w:hAnsi="Times New Roman"/>
          <w:sz w:val="24"/>
          <w:szCs w:val="24"/>
          <w:rtl/>
        </w:rPr>
        <w:t>تعاونی‌های کشاورزی · مدل اثرات درمانی · عملکرد اقتصادی · ارزیابی تأثیر · گرجستان</w:t>
      </w:r>
    </w:p>
    <w:p w14:paraId="2A8F35E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7C373D23">
          <v:rect id="_x0000_i1026" style="width:0;height:1.5pt" o:hralign="center" o:hrstd="t" o:hr="t" fillcolor="#a0a0a0" stroked="f"/>
        </w:pict>
      </w:r>
    </w:p>
    <w:p w14:paraId="2BD635B7" w14:textId="53143F07" w:rsidR="008E6C58" w:rsidRDefault="008E6C58" w:rsidP="008E6C58">
      <w:pPr>
        <w:jc w:val="left"/>
        <w:rPr>
          <w:rFonts w:ascii="Times New Roman" w:eastAsia="Times New Roman" w:hAnsi="Times New Roman"/>
          <w:sz w:val="24"/>
          <w:szCs w:val="24"/>
          <w:rtl/>
        </w:rPr>
      </w:pPr>
    </w:p>
    <w:p w14:paraId="4AC2D465" w14:textId="2F5B1344" w:rsidR="008E6C58" w:rsidRDefault="008E6C58" w:rsidP="008E6C58">
      <w:pPr>
        <w:jc w:val="left"/>
        <w:rPr>
          <w:rFonts w:ascii="Times New Roman" w:eastAsia="Times New Roman" w:hAnsi="Times New Roman"/>
          <w:sz w:val="24"/>
          <w:szCs w:val="24"/>
          <w:rtl/>
        </w:rPr>
      </w:pPr>
    </w:p>
    <w:p w14:paraId="53FED2BF" w14:textId="71E7C851" w:rsidR="008E6C58" w:rsidRDefault="008E6C58" w:rsidP="008E6C58">
      <w:pPr>
        <w:jc w:val="left"/>
        <w:rPr>
          <w:rFonts w:ascii="Times New Roman" w:eastAsia="Times New Roman" w:hAnsi="Times New Roman"/>
          <w:sz w:val="24"/>
          <w:szCs w:val="24"/>
          <w:rtl/>
        </w:rPr>
      </w:pPr>
    </w:p>
    <w:p w14:paraId="63FCD0F2" w14:textId="74E8C820" w:rsidR="008E6C58" w:rsidRDefault="008E6C58" w:rsidP="008E6C58">
      <w:pPr>
        <w:jc w:val="left"/>
        <w:rPr>
          <w:rFonts w:ascii="Times New Roman" w:eastAsia="Times New Roman" w:hAnsi="Times New Roman"/>
          <w:sz w:val="24"/>
          <w:szCs w:val="24"/>
          <w:rtl/>
        </w:rPr>
      </w:pPr>
    </w:p>
    <w:p w14:paraId="21526944" w14:textId="719D1012" w:rsidR="008E6C58" w:rsidRDefault="008E6C58" w:rsidP="008E6C58">
      <w:pPr>
        <w:jc w:val="left"/>
        <w:rPr>
          <w:rFonts w:ascii="Times New Roman" w:eastAsia="Times New Roman" w:hAnsi="Times New Roman"/>
          <w:sz w:val="24"/>
          <w:szCs w:val="24"/>
          <w:rtl/>
        </w:rPr>
      </w:pPr>
    </w:p>
    <w:p w14:paraId="317E6F7C" w14:textId="5A87C615" w:rsidR="008E6C58" w:rsidRDefault="008E6C58" w:rsidP="008E6C58">
      <w:pPr>
        <w:jc w:val="left"/>
        <w:rPr>
          <w:rFonts w:ascii="Times New Roman" w:eastAsia="Times New Roman" w:hAnsi="Times New Roman"/>
          <w:sz w:val="24"/>
          <w:szCs w:val="24"/>
          <w:rtl/>
        </w:rPr>
      </w:pPr>
    </w:p>
    <w:p w14:paraId="25C6EBE5" w14:textId="5B5488FB" w:rsidR="008E6C58" w:rsidRDefault="008E6C58" w:rsidP="008E6C58">
      <w:pPr>
        <w:jc w:val="left"/>
        <w:rPr>
          <w:rFonts w:ascii="Times New Roman" w:eastAsia="Times New Roman" w:hAnsi="Times New Roman"/>
          <w:sz w:val="24"/>
          <w:szCs w:val="24"/>
          <w:rtl/>
        </w:rPr>
      </w:pPr>
    </w:p>
    <w:p w14:paraId="5517E863" w14:textId="113B0AB0" w:rsidR="008E6C58" w:rsidRDefault="008E6C58" w:rsidP="008E6C58">
      <w:pPr>
        <w:jc w:val="left"/>
        <w:rPr>
          <w:rFonts w:ascii="Times New Roman" w:eastAsia="Times New Roman" w:hAnsi="Times New Roman"/>
          <w:sz w:val="24"/>
          <w:szCs w:val="24"/>
          <w:rtl/>
        </w:rPr>
      </w:pPr>
    </w:p>
    <w:p w14:paraId="2115CAEB" w14:textId="5C167010" w:rsidR="008E6C58" w:rsidRDefault="008E6C58" w:rsidP="008E6C58">
      <w:pPr>
        <w:jc w:val="left"/>
        <w:rPr>
          <w:rFonts w:ascii="Times New Roman" w:eastAsia="Times New Roman" w:hAnsi="Times New Roman"/>
          <w:sz w:val="24"/>
          <w:szCs w:val="24"/>
          <w:rtl/>
        </w:rPr>
      </w:pPr>
    </w:p>
    <w:p w14:paraId="63D5F5B8" w14:textId="224080DE" w:rsidR="008E6C58" w:rsidRDefault="008E6C58" w:rsidP="008E6C58">
      <w:pPr>
        <w:jc w:val="left"/>
        <w:rPr>
          <w:rFonts w:ascii="Times New Roman" w:eastAsia="Times New Roman" w:hAnsi="Times New Roman"/>
          <w:sz w:val="24"/>
          <w:szCs w:val="24"/>
          <w:rtl/>
        </w:rPr>
      </w:pPr>
    </w:p>
    <w:p w14:paraId="1F9C8324" w14:textId="77777777" w:rsidR="008E6C58" w:rsidRPr="008E6C58" w:rsidRDefault="008E6C58" w:rsidP="008E6C58">
      <w:pPr>
        <w:jc w:val="left"/>
        <w:rPr>
          <w:rFonts w:ascii="Times New Roman" w:eastAsia="Times New Roman" w:hAnsi="Times New Roman"/>
          <w:sz w:val="24"/>
          <w:szCs w:val="24"/>
        </w:rPr>
      </w:pPr>
    </w:p>
    <w:p w14:paraId="53D76886" w14:textId="61E715E0" w:rsidR="008E6C58" w:rsidRPr="008E6C58" w:rsidRDefault="008E6C58" w:rsidP="008E6C58">
      <w:pPr>
        <w:pStyle w:val="ListParagraph"/>
        <w:numPr>
          <w:ilvl w:val="0"/>
          <w:numId w:val="5"/>
        </w:numPr>
        <w:spacing w:before="100" w:beforeAutospacing="1" w:after="100" w:afterAutospacing="1"/>
        <w:jc w:val="left"/>
        <w:outlineLvl w:val="1"/>
        <w:rPr>
          <w:rFonts w:ascii="Times New Roman" w:eastAsia="Times New Roman" w:hAnsi="Times New Roman"/>
          <w:b/>
          <w:bCs/>
          <w:sz w:val="40"/>
          <w:szCs w:val="40"/>
        </w:rPr>
      </w:pPr>
      <w:r w:rsidRPr="008E6C58">
        <w:rPr>
          <w:rFonts w:ascii="Times New Roman" w:eastAsia="Times New Roman" w:hAnsi="Times New Roman"/>
          <w:b/>
          <w:bCs/>
          <w:sz w:val="40"/>
          <w:szCs w:val="40"/>
          <w:rtl/>
        </w:rPr>
        <w:lastRenderedPageBreak/>
        <w:t>مقدمه</w:t>
      </w:r>
    </w:p>
    <w:p w14:paraId="09D1BB9E" w14:textId="77777777" w:rsidR="008E6C58" w:rsidRPr="008E6C58" w:rsidRDefault="008E6C58" w:rsidP="008E6C58">
      <w:pPr>
        <w:spacing w:before="100" w:beforeAutospacing="1" w:after="100" w:afterAutospacing="1"/>
        <w:jc w:val="left"/>
        <w:rPr>
          <w:rFonts w:ascii="Times New Roman" w:eastAsia="Times New Roman" w:hAnsi="Times New Roman"/>
          <w:sz w:val="36"/>
          <w:szCs w:val="36"/>
        </w:rPr>
      </w:pPr>
      <w:r w:rsidRPr="008E6C58">
        <w:rPr>
          <w:rFonts w:ascii="Times New Roman" w:eastAsia="Times New Roman" w:hAnsi="Times New Roman"/>
          <w:sz w:val="36"/>
          <w:szCs w:val="36"/>
          <w:rtl/>
        </w:rPr>
        <w:t>کشاورزان کوچک با محدودیت‌هایی همچون دسترسی نامطمئن به نهاده‌ها، اطلاعات ناکافی بازار، قیمت‌های پایین محصولات و ضعف زیرساخت مواجه‌اند که مانع بهره‌برداری کامل از فرصت‌های بازار می‌شود</w:t>
      </w:r>
      <w:r w:rsidRPr="008E6C58">
        <w:rPr>
          <w:rFonts w:ascii="Times New Roman" w:eastAsia="Times New Roman" w:hAnsi="Times New Roman"/>
          <w:sz w:val="36"/>
          <w:szCs w:val="36"/>
        </w:rPr>
        <w:t xml:space="preserve"> (Staal et al. 1997; Alene et al. 2008). </w:t>
      </w:r>
      <w:r w:rsidRPr="008E6C58">
        <w:rPr>
          <w:rFonts w:ascii="Times New Roman" w:eastAsia="Times New Roman" w:hAnsi="Times New Roman"/>
          <w:sz w:val="36"/>
          <w:szCs w:val="36"/>
          <w:rtl/>
        </w:rPr>
        <w:t>هزینه‌های مبادله بالا، ناشی از زیرساخت ضعیف و دوری از مراکز تجاری، بار مالی اضافی بر کشاورزان تحمیل می‌کند</w:t>
      </w:r>
      <w:r w:rsidRPr="008E6C58">
        <w:rPr>
          <w:rFonts w:ascii="Times New Roman" w:eastAsia="Times New Roman" w:hAnsi="Times New Roman"/>
          <w:sz w:val="36"/>
          <w:szCs w:val="36"/>
        </w:rPr>
        <w:t xml:space="preserve"> (Barrett 2008; Key et al. 2000). </w:t>
      </w:r>
      <w:r w:rsidRPr="008E6C58">
        <w:rPr>
          <w:rFonts w:ascii="Times New Roman" w:eastAsia="Times New Roman" w:hAnsi="Times New Roman"/>
          <w:sz w:val="36"/>
          <w:szCs w:val="36"/>
          <w:rtl/>
        </w:rPr>
        <w:t>علاوه بر این، فقدان خدمات ترویجی مؤثر و اعتبارات روستایی، به‌روزرسانی سیستم‌های تولید را دشوار می‌سازد</w:t>
      </w:r>
      <w:r w:rsidRPr="008E6C58">
        <w:rPr>
          <w:rFonts w:ascii="Times New Roman" w:eastAsia="Times New Roman" w:hAnsi="Times New Roman"/>
          <w:sz w:val="36"/>
          <w:szCs w:val="36"/>
        </w:rPr>
        <w:t xml:space="preserve"> (Wiggins et al. 2010; Reardon et al. 2009). </w:t>
      </w:r>
      <w:r w:rsidRPr="008E6C58">
        <w:rPr>
          <w:rFonts w:ascii="Times New Roman" w:eastAsia="Times New Roman" w:hAnsi="Times New Roman"/>
          <w:sz w:val="36"/>
          <w:szCs w:val="36"/>
          <w:rtl/>
        </w:rPr>
        <w:t>برای رفع این نارسایی‌ها، سیاست‌ها و برنامه‌های نوآورانه همچون نهادسازی تعاونی‌ها و گروه‌های کشاورزی ضروری‌اند</w:t>
      </w:r>
      <w:r w:rsidRPr="008E6C58">
        <w:rPr>
          <w:rFonts w:ascii="Times New Roman" w:eastAsia="Times New Roman" w:hAnsi="Times New Roman"/>
          <w:sz w:val="36"/>
          <w:szCs w:val="36"/>
        </w:rPr>
        <w:t xml:space="preserve"> (Jayne et al. 2010).</w:t>
      </w:r>
    </w:p>
    <w:p w14:paraId="3EAD4BE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6E31558F">
          <v:rect id="_x0000_i1027" style="width:0;height:1.5pt" o:hralign="center" o:hrstd="t" o:hr="t" fillcolor="#a0a0a0" stroked="f"/>
        </w:pict>
      </w:r>
    </w:p>
    <w:p w14:paraId="4E175532" w14:textId="1946A209" w:rsidR="008E6C58" w:rsidRDefault="008E6C58" w:rsidP="008E6C58">
      <w:pPr>
        <w:jc w:val="left"/>
        <w:rPr>
          <w:rFonts w:ascii="Times New Roman" w:eastAsia="Times New Roman" w:hAnsi="Times New Roman"/>
          <w:sz w:val="24"/>
          <w:szCs w:val="24"/>
          <w:rtl/>
        </w:rPr>
      </w:pPr>
    </w:p>
    <w:p w14:paraId="45C2EC11" w14:textId="391297A1" w:rsidR="008E6C58" w:rsidRDefault="008E6C58" w:rsidP="008E6C58">
      <w:pPr>
        <w:jc w:val="left"/>
        <w:rPr>
          <w:rFonts w:ascii="Times New Roman" w:eastAsia="Times New Roman" w:hAnsi="Times New Roman"/>
          <w:sz w:val="24"/>
          <w:szCs w:val="24"/>
          <w:rtl/>
        </w:rPr>
      </w:pPr>
    </w:p>
    <w:p w14:paraId="194FBC4E" w14:textId="22F7B462" w:rsidR="008E6C58" w:rsidRDefault="008E6C58" w:rsidP="008E6C58">
      <w:pPr>
        <w:jc w:val="left"/>
        <w:rPr>
          <w:rFonts w:ascii="Times New Roman" w:eastAsia="Times New Roman" w:hAnsi="Times New Roman"/>
          <w:sz w:val="24"/>
          <w:szCs w:val="24"/>
          <w:rtl/>
        </w:rPr>
      </w:pPr>
    </w:p>
    <w:p w14:paraId="13CFE859" w14:textId="2A116285" w:rsidR="008E6C58" w:rsidRDefault="008E6C58" w:rsidP="008E6C58">
      <w:pPr>
        <w:jc w:val="left"/>
        <w:rPr>
          <w:rFonts w:ascii="Times New Roman" w:eastAsia="Times New Roman" w:hAnsi="Times New Roman"/>
          <w:sz w:val="24"/>
          <w:szCs w:val="24"/>
          <w:rtl/>
        </w:rPr>
      </w:pPr>
    </w:p>
    <w:p w14:paraId="77FD4707" w14:textId="4A9AD905" w:rsidR="008E6C58" w:rsidRDefault="008E6C58" w:rsidP="008E6C58">
      <w:pPr>
        <w:jc w:val="left"/>
        <w:rPr>
          <w:rFonts w:ascii="Times New Roman" w:eastAsia="Times New Roman" w:hAnsi="Times New Roman"/>
          <w:sz w:val="24"/>
          <w:szCs w:val="24"/>
          <w:rtl/>
        </w:rPr>
      </w:pPr>
    </w:p>
    <w:p w14:paraId="318469DC" w14:textId="3FDDFCFB" w:rsidR="008E6C58" w:rsidRDefault="008E6C58" w:rsidP="008E6C58">
      <w:pPr>
        <w:jc w:val="left"/>
        <w:rPr>
          <w:rFonts w:ascii="Times New Roman" w:eastAsia="Times New Roman" w:hAnsi="Times New Roman"/>
          <w:sz w:val="24"/>
          <w:szCs w:val="24"/>
          <w:rtl/>
        </w:rPr>
      </w:pPr>
    </w:p>
    <w:p w14:paraId="423EFDC7" w14:textId="059A97E9" w:rsidR="008E6C58" w:rsidRDefault="008E6C58" w:rsidP="008E6C58">
      <w:pPr>
        <w:jc w:val="left"/>
        <w:rPr>
          <w:rFonts w:ascii="Times New Roman" w:eastAsia="Times New Roman" w:hAnsi="Times New Roman"/>
          <w:sz w:val="24"/>
          <w:szCs w:val="24"/>
          <w:rtl/>
        </w:rPr>
      </w:pPr>
    </w:p>
    <w:p w14:paraId="16C2663E" w14:textId="3AD90C86" w:rsidR="008E6C58" w:rsidRDefault="008E6C58" w:rsidP="008E6C58">
      <w:pPr>
        <w:jc w:val="left"/>
        <w:rPr>
          <w:rFonts w:ascii="Times New Roman" w:eastAsia="Times New Roman" w:hAnsi="Times New Roman"/>
          <w:sz w:val="24"/>
          <w:szCs w:val="24"/>
          <w:rtl/>
        </w:rPr>
      </w:pPr>
    </w:p>
    <w:p w14:paraId="33C24CC5" w14:textId="4007DE1C" w:rsidR="008E6C58" w:rsidRDefault="008E6C58" w:rsidP="008E6C58">
      <w:pPr>
        <w:jc w:val="left"/>
        <w:rPr>
          <w:rFonts w:ascii="Times New Roman" w:eastAsia="Times New Roman" w:hAnsi="Times New Roman"/>
          <w:sz w:val="24"/>
          <w:szCs w:val="24"/>
          <w:rtl/>
        </w:rPr>
      </w:pPr>
    </w:p>
    <w:p w14:paraId="08E0A906" w14:textId="2DC0FE48" w:rsidR="008E6C58" w:rsidRDefault="008E6C58" w:rsidP="008E6C58">
      <w:pPr>
        <w:jc w:val="left"/>
        <w:rPr>
          <w:rFonts w:ascii="Times New Roman" w:eastAsia="Times New Roman" w:hAnsi="Times New Roman"/>
          <w:sz w:val="24"/>
          <w:szCs w:val="24"/>
          <w:rtl/>
        </w:rPr>
      </w:pPr>
    </w:p>
    <w:p w14:paraId="5FE7E559" w14:textId="5E567553" w:rsidR="008E6C58" w:rsidRDefault="008E6C58" w:rsidP="008E6C58">
      <w:pPr>
        <w:jc w:val="left"/>
        <w:rPr>
          <w:rFonts w:ascii="Times New Roman" w:eastAsia="Times New Roman" w:hAnsi="Times New Roman"/>
          <w:sz w:val="24"/>
          <w:szCs w:val="24"/>
          <w:rtl/>
        </w:rPr>
      </w:pPr>
    </w:p>
    <w:p w14:paraId="35DFE3DE" w14:textId="69359902" w:rsidR="008E6C58" w:rsidRDefault="008E6C58" w:rsidP="008E6C58">
      <w:pPr>
        <w:jc w:val="left"/>
        <w:rPr>
          <w:rFonts w:ascii="Times New Roman" w:eastAsia="Times New Roman" w:hAnsi="Times New Roman"/>
          <w:sz w:val="24"/>
          <w:szCs w:val="24"/>
          <w:rtl/>
        </w:rPr>
      </w:pPr>
    </w:p>
    <w:p w14:paraId="483BC801" w14:textId="4798D672" w:rsidR="008E6C58" w:rsidRDefault="008E6C58" w:rsidP="008E6C58">
      <w:pPr>
        <w:jc w:val="left"/>
        <w:rPr>
          <w:rFonts w:ascii="Times New Roman" w:eastAsia="Times New Roman" w:hAnsi="Times New Roman"/>
          <w:sz w:val="24"/>
          <w:szCs w:val="24"/>
          <w:rtl/>
        </w:rPr>
      </w:pPr>
    </w:p>
    <w:p w14:paraId="4D67C06F" w14:textId="204E472E" w:rsidR="008E6C58" w:rsidRDefault="008E6C58" w:rsidP="008E6C58">
      <w:pPr>
        <w:jc w:val="left"/>
        <w:rPr>
          <w:rFonts w:ascii="Times New Roman" w:eastAsia="Times New Roman" w:hAnsi="Times New Roman"/>
          <w:sz w:val="24"/>
          <w:szCs w:val="24"/>
          <w:rtl/>
        </w:rPr>
      </w:pPr>
    </w:p>
    <w:p w14:paraId="760D75EA" w14:textId="7D7199C6" w:rsidR="008E6C58" w:rsidRDefault="008E6C58" w:rsidP="008E6C58">
      <w:pPr>
        <w:jc w:val="left"/>
        <w:rPr>
          <w:rFonts w:ascii="Times New Roman" w:eastAsia="Times New Roman" w:hAnsi="Times New Roman"/>
          <w:sz w:val="24"/>
          <w:szCs w:val="24"/>
          <w:rtl/>
        </w:rPr>
      </w:pPr>
    </w:p>
    <w:p w14:paraId="0A25463B" w14:textId="5303FE4E" w:rsidR="008E6C58" w:rsidRDefault="008E6C58" w:rsidP="008E6C58">
      <w:pPr>
        <w:jc w:val="left"/>
        <w:rPr>
          <w:rFonts w:ascii="Times New Roman" w:eastAsia="Times New Roman" w:hAnsi="Times New Roman"/>
          <w:sz w:val="24"/>
          <w:szCs w:val="24"/>
          <w:rtl/>
        </w:rPr>
      </w:pPr>
    </w:p>
    <w:p w14:paraId="5B3FCB01" w14:textId="395BC8F2" w:rsidR="008E6C58" w:rsidRDefault="008E6C58" w:rsidP="008E6C58">
      <w:pPr>
        <w:jc w:val="left"/>
        <w:rPr>
          <w:rFonts w:ascii="Times New Roman" w:eastAsia="Times New Roman" w:hAnsi="Times New Roman"/>
          <w:sz w:val="24"/>
          <w:szCs w:val="24"/>
          <w:rtl/>
        </w:rPr>
      </w:pPr>
    </w:p>
    <w:p w14:paraId="2FA6DD1D" w14:textId="2F7D66D8" w:rsidR="008E6C58" w:rsidRDefault="008E6C58" w:rsidP="008E6C58">
      <w:pPr>
        <w:jc w:val="left"/>
        <w:rPr>
          <w:rFonts w:ascii="Times New Roman" w:eastAsia="Times New Roman" w:hAnsi="Times New Roman"/>
          <w:sz w:val="24"/>
          <w:szCs w:val="24"/>
          <w:rtl/>
        </w:rPr>
      </w:pPr>
    </w:p>
    <w:p w14:paraId="7475CCFD" w14:textId="77777777" w:rsidR="008E6C58" w:rsidRPr="008E6C58" w:rsidRDefault="008E6C58" w:rsidP="008E6C58">
      <w:pPr>
        <w:jc w:val="left"/>
        <w:rPr>
          <w:rFonts w:ascii="Times New Roman" w:eastAsia="Times New Roman" w:hAnsi="Times New Roman"/>
          <w:sz w:val="24"/>
          <w:szCs w:val="24"/>
        </w:rPr>
      </w:pPr>
    </w:p>
    <w:p w14:paraId="702C2CDD"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Pr>
        <w:lastRenderedPageBreak/>
        <w:t xml:space="preserve">2. </w:t>
      </w:r>
      <w:r w:rsidRPr="008E6C58">
        <w:rPr>
          <w:rFonts w:ascii="Times New Roman" w:eastAsia="Times New Roman" w:hAnsi="Times New Roman"/>
          <w:b/>
          <w:bCs/>
          <w:sz w:val="36"/>
          <w:szCs w:val="36"/>
          <w:rtl/>
        </w:rPr>
        <w:t>زمینه تحقیق</w:t>
      </w:r>
    </w:p>
    <w:p w14:paraId="69C201FC" w14:textId="77777777" w:rsidR="008E6C58" w:rsidRPr="008E6C58" w:rsidRDefault="008E6C58" w:rsidP="008E6C58">
      <w:pPr>
        <w:spacing w:before="100" w:beforeAutospacing="1" w:after="100" w:afterAutospacing="1"/>
        <w:jc w:val="left"/>
        <w:outlineLvl w:val="2"/>
        <w:rPr>
          <w:rFonts w:ascii="Times New Roman" w:eastAsia="Times New Roman" w:hAnsi="Times New Roman"/>
          <w:b/>
          <w:bCs/>
          <w:sz w:val="27"/>
          <w:szCs w:val="27"/>
        </w:rPr>
      </w:pPr>
      <w:r w:rsidRPr="008E6C58">
        <w:rPr>
          <w:rFonts w:ascii="Times New Roman" w:eastAsia="Times New Roman" w:hAnsi="Times New Roman"/>
          <w:b/>
          <w:bCs/>
          <w:sz w:val="27"/>
          <w:szCs w:val="27"/>
        </w:rPr>
        <w:t xml:space="preserve">2.1. </w:t>
      </w:r>
      <w:r w:rsidRPr="008E6C58">
        <w:rPr>
          <w:rFonts w:ascii="Times New Roman" w:eastAsia="Times New Roman" w:hAnsi="Times New Roman"/>
          <w:b/>
          <w:bCs/>
          <w:sz w:val="27"/>
          <w:szCs w:val="27"/>
          <w:rtl/>
        </w:rPr>
        <w:t>بخش کشاورزی و همکاری کشاورزان در گرجستان</w:t>
      </w:r>
    </w:p>
    <w:p w14:paraId="52D3095F"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پس از فروپاشی اتحاد شوروی و بحران‌های اقتصادی بعدی، گرجستان بار دیگر کشوری کشاورزی شد؛ تقریباً نیمی از جمعیت در روستاها سکونت دارند و </w:t>
      </w:r>
      <w:r w:rsidRPr="008E6C58">
        <w:rPr>
          <w:rFonts w:ascii="Times New Roman" w:eastAsia="Times New Roman" w:hAnsi="Times New Roman"/>
          <w:sz w:val="24"/>
          <w:szCs w:val="24"/>
          <w:rtl/>
          <w:lang w:bidi="fa-IR"/>
        </w:rPr>
        <w:t>۴۳</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زمین‌های قابل کشت را به خود اختصاص می‌دهند</w:t>
      </w:r>
      <w:r w:rsidRPr="008E6C58">
        <w:rPr>
          <w:rFonts w:ascii="Times New Roman" w:eastAsia="Times New Roman" w:hAnsi="Times New Roman"/>
          <w:sz w:val="24"/>
          <w:szCs w:val="24"/>
        </w:rPr>
        <w:t xml:space="preserve"> (FAO 2012b; Millns 2013). </w:t>
      </w:r>
      <w:r w:rsidRPr="008E6C58">
        <w:rPr>
          <w:rFonts w:ascii="Times New Roman" w:eastAsia="Times New Roman" w:hAnsi="Times New Roman"/>
          <w:sz w:val="24"/>
          <w:szCs w:val="24"/>
          <w:rtl/>
        </w:rPr>
        <w:t xml:space="preserve">با این حال، بخش کشاورزی تنها </w:t>
      </w:r>
      <w:r w:rsidRPr="008E6C58">
        <w:rPr>
          <w:rFonts w:ascii="Times New Roman" w:eastAsia="Times New Roman" w:hAnsi="Times New Roman"/>
          <w:sz w:val="24"/>
          <w:szCs w:val="24"/>
          <w:rtl/>
          <w:lang w:bidi="fa-IR"/>
        </w:rPr>
        <w:t>۱۰</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از</w:t>
      </w:r>
      <w:r w:rsidRPr="008E6C58">
        <w:rPr>
          <w:rFonts w:ascii="Times New Roman" w:eastAsia="Times New Roman" w:hAnsi="Times New Roman"/>
          <w:sz w:val="24"/>
          <w:szCs w:val="24"/>
        </w:rPr>
        <w:t xml:space="preserve"> GDP </w:t>
      </w:r>
      <w:r w:rsidRPr="008E6C58">
        <w:rPr>
          <w:rFonts w:ascii="Times New Roman" w:eastAsia="Times New Roman" w:hAnsi="Times New Roman"/>
          <w:sz w:val="24"/>
          <w:szCs w:val="24"/>
          <w:rtl/>
        </w:rPr>
        <w:t>را تشکیل می‌دهد. تجربه تلخ تعاونی‌های تحت سلطه شوروی باعث بدبینی عمومی نسبت به این نهادها شده است</w:t>
      </w:r>
      <w:r w:rsidRPr="008E6C58">
        <w:rPr>
          <w:rFonts w:ascii="Times New Roman" w:eastAsia="Times New Roman" w:hAnsi="Times New Roman"/>
          <w:sz w:val="24"/>
          <w:szCs w:val="24"/>
        </w:rPr>
        <w:t xml:space="preserve"> (Hagedorn 2014; Lerman et al. 2016).</w:t>
      </w:r>
    </w:p>
    <w:p w14:paraId="051B5FC7"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از سال </w:t>
      </w:r>
      <w:r w:rsidRPr="008E6C58">
        <w:rPr>
          <w:rFonts w:ascii="Times New Roman" w:eastAsia="Times New Roman" w:hAnsi="Times New Roman"/>
          <w:sz w:val="24"/>
          <w:szCs w:val="24"/>
          <w:rtl/>
          <w:lang w:bidi="fa-IR"/>
        </w:rPr>
        <w:t>۲۰۱۲</w:t>
      </w:r>
      <w:r w:rsidRPr="008E6C58">
        <w:rPr>
          <w:rFonts w:ascii="Times New Roman" w:eastAsia="Times New Roman" w:hAnsi="Times New Roman"/>
          <w:sz w:val="24"/>
          <w:szCs w:val="24"/>
          <w:rtl/>
        </w:rPr>
        <w:t>، با حمایت</w:t>
      </w:r>
      <w:r w:rsidRPr="008E6C58">
        <w:rPr>
          <w:rFonts w:ascii="Times New Roman" w:eastAsia="Times New Roman" w:hAnsi="Times New Roman"/>
          <w:sz w:val="24"/>
          <w:szCs w:val="24"/>
        </w:rPr>
        <w:t xml:space="preserve"> USAID</w:t>
      </w:r>
      <w:r w:rsidRPr="008E6C58">
        <w:rPr>
          <w:rFonts w:ascii="Times New Roman" w:eastAsia="Times New Roman" w:hAnsi="Times New Roman"/>
          <w:sz w:val="24"/>
          <w:szCs w:val="24"/>
          <w:rtl/>
        </w:rPr>
        <w:t xml:space="preserve">، </w:t>
      </w:r>
      <w:r w:rsidRPr="008E6C58">
        <w:rPr>
          <w:rFonts w:ascii="Times New Roman" w:eastAsia="Times New Roman" w:hAnsi="Times New Roman"/>
          <w:sz w:val="24"/>
          <w:szCs w:val="24"/>
        </w:rPr>
        <w:t>FAO</w:t>
      </w:r>
      <w:r w:rsidRPr="008E6C58">
        <w:rPr>
          <w:rFonts w:ascii="Times New Roman" w:eastAsia="Times New Roman" w:hAnsi="Times New Roman"/>
          <w:sz w:val="24"/>
          <w:szCs w:val="24"/>
          <w:rtl/>
        </w:rPr>
        <w:t xml:space="preserve">، </w:t>
      </w:r>
      <w:r w:rsidRPr="008E6C58">
        <w:rPr>
          <w:rFonts w:ascii="Times New Roman" w:eastAsia="Times New Roman" w:hAnsi="Times New Roman"/>
          <w:sz w:val="24"/>
          <w:szCs w:val="24"/>
        </w:rPr>
        <w:t>SDC</w:t>
      </w:r>
      <w:r w:rsidRPr="008E6C58">
        <w:rPr>
          <w:rFonts w:ascii="Times New Roman" w:eastAsia="Times New Roman" w:hAnsi="Times New Roman"/>
          <w:sz w:val="24"/>
          <w:szCs w:val="24"/>
          <w:rtl/>
        </w:rPr>
        <w:t xml:space="preserve">، </w:t>
      </w:r>
      <w:r w:rsidRPr="008E6C58">
        <w:rPr>
          <w:rFonts w:ascii="Times New Roman" w:eastAsia="Times New Roman" w:hAnsi="Times New Roman"/>
          <w:sz w:val="24"/>
          <w:szCs w:val="24"/>
        </w:rPr>
        <w:t>DANIDA</w:t>
      </w:r>
      <w:r w:rsidRPr="008E6C58">
        <w:rPr>
          <w:rFonts w:ascii="Times New Roman" w:eastAsia="Times New Roman" w:hAnsi="Times New Roman"/>
          <w:sz w:val="24"/>
          <w:szCs w:val="24"/>
          <w:rtl/>
        </w:rPr>
        <w:t xml:space="preserve">، </w:t>
      </w:r>
      <w:r w:rsidRPr="008E6C58">
        <w:rPr>
          <w:rFonts w:ascii="Times New Roman" w:eastAsia="Times New Roman" w:hAnsi="Times New Roman"/>
          <w:sz w:val="24"/>
          <w:szCs w:val="24"/>
        </w:rPr>
        <w:t xml:space="preserve">CzDA </w:t>
      </w:r>
      <w:r w:rsidRPr="008E6C58">
        <w:rPr>
          <w:rFonts w:ascii="Times New Roman" w:eastAsia="Times New Roman" w:hAnsi="Times New Roman"/>
          <w:sz w:val="24"/>
          <w:szCs w:val="24"/>
          <w:rtl/>
        </w:rPr>
        <w:t>و به‌ویژه برنامه</w:t>
      </w:r>
      <w:r w:rsidRPr="008E6C58">
        <w:rPr>
          <w:rFonts w:ascii="Times New Roman" w:eastAsia="Times New Roman" w:hAnsi="Times New Roman"/>
          <w:sz w:val="24"/>
          <w:szCs w:val="24"/>
        </w:rPr>
        <w:t xml:space="preserve"> ENPARD </w:t>
      </w:r>
      <w:r w:rsidRPr="008E6C58">
        <w:rPr>
          <w:rFonts w:ascii="Times New Roman" w:eastAsia="Times New Roman" w:hAnsi="Times New Roman"/>
          <w:sz w:val="24"/>
          <w:szCs w:val="24"/>
          <w:rtl/>
        </w:rPr>
        <w:t>اتحادیه اروپا (</w:t>
      </w:r>
      <w:r w:rsidRPr="008E6C58">
        <w:rPr>
          <w:rFonts w:ascii="Times New Roman" w:eastAsia="Times New Roman" w:hAnsi="Times New Roman"/>
          <w:sz w:val="24"/>
          <w:szCs w:val="24"/>
          <w:rtl/>
          <w:lang w:bidi="fa-IR"/>
        </w:rPr>
        <w:t>۲۰۱۳</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hint="cs"/>
          <w:sz w:val="24"/>
          <w:szCs w:val="24"/>
          <w:rtl/>
          <w:lang w:bidi="fa-IR"/>
        </w:rPr>
        <w:t>۲۰۲۰</w:t>
      </w:r>
      <w:r w:rsidRPr="008E6C58">
        <w:rPr>
          <w:rFonts w:ascii="Times New Roman" w:eastAsia="Times New Roman" w:hAnsi="Times New Roman"/>
          <w:sz w:val="24"/>
          <w:szCs w:val="24"/>
          <w:rtl/>
          <w:lang w:bidi="fa-IR"/>
        </w:rPr>
        <w:t>)</w:t>
      </w:r>
      <w:r w:rsidRPr="008E6C58">
        <w:rPr>
          <w:rFonts w:ascii="Times New Roman" w:eastAsia="Times New Roman" w:hAnsi="Times New Roman"/>
          <w:sz w:val="24"/>
          <w:szCs w:val="24"/>
          <w:rtl/>
        </w:rPr>
        <w:t xml:space="preserve">، احیای تعاونی‌ها آغاز شد. این برنامه‌ها شامل ایجاد چارچوب قانونی (قانون تعاونی‌های کشاورزی </w:t>
      </w:r>
      <w:r w:rsidRPr="008E6C58">
        <w:rPr>
          <w:rFonts w:ascii="Times New Roman" w:eastAsia="Times New Roman" w:hAnsi="Times New Roman"/>
          <w:sz w:val="24"/>
          <w:szCs w:val="24"/>
          <w:rtl/>
          <w:lang w:bidi="fa-IR"/>
        </w:rPr>
        <w:t>۲۰۱۳)</w:t>
      </w:r>
      <w:r w:rsidRPr="008E6C58">
        <w:rPr>
          <w:rFonts w:ascii="Times New Roman" w:eastAsia="Times New Roman" w:hAnsi="Times New Roman"/>
          <w:sz w:val="24"/>
          <w:szCs w:val="24"/>
          <w:rtl/>
        </w:rPr>
        <w:t>، ارائه کمک‌های فنی و اعتباری، و تأسیس آژانس توسعه تعاونی‌ها</w:t>
      </w:r>
      <w:r w:rsidRPr="008E6C58">
        <w:rPr>
          <w:rFonts w:ascii="Times New Roman" w:eastAsia="Times New Roman" w:hAnsi="Times New Roman"/>
          <w:sz w:val="24"/>
          <w:szCs w:val="24"/>
        </w:rPr>
        <w:t xml:space="preserve"> (ADAC) </w:t>
      </w:r>
      <w:r w:rsidRPr="008E6C58">
        <w:rPr>
          <w:rFonts w:ascii="Times New Roman" w:eastAsia="Times New Roman" w:hAnsi="Times New Roman"/>
          <w:sz w:val="24"/>
          <w:szCs w:val="24"/>
          <w:rtl/>
        </w:rPr>
        <w:t>هستند</w:t>
      </w:r>
      <w:r w:rsidRPr="008E6C58">
        <w:rPr>
          <w:rFonts w:ascii="Times New Roman" w:eastAsia="Times New Roman" w:hAnsi="Times New Roman"/>
          <w:sz w:val="24"/>
          <w:szCs w:val="24"/>
        </w:rPr>
        <w:t xml:space="preserve"> (Millns 2013; ENPARD 2015).</w:t>
      </w:r>
    </w:p>
    <w:p w14:paraId="0635F5BE"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75AC33E0">
          <v:rect id="_x0000_i1028" style="width:0;height:1.5pt" o:hralign="center" o:hrstd="t" o:hr="t" fillcolor="#a0a0a0" stroked="f"/>
        </w:pict>
      </w:r>
    </w:p>
    <w:p w14:paraId="5F212016"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Pr>
        <w:t xml:space="preserve">3. </w:t>
      </w:r>
      <w:r w:rsidRPr="008E6C58">
        <w:rPr>
          <w:rFonts w:ascii="Times New Roman" w:eastAsia="Times New Roman" w:hAnsi="Times New Roman"/>
          <w:b/>
          <w:bCs/>
          <w:sz w:val="36"/>
          <w:szCs w:val="36"/>
          <w:rtl/>
        </w:rPr>
        <w:t>چارچوب تحلیلی و استراتژی برآورد</w:t>
      </w:r>
    </w:p>
    <w:p w14:paraId="14D8D053" w14:textId="77777777" w:rsidR="008E6C58" w:rsidRPr="008E6C58" w:rsidRDefault="008E6C58" w:rsidP="008E6C58">
      <w:pPr>
        <w:spacing w:before="100" w:beforeAutospacing="1" w:after="100" w:afterAutospacing="1"/>
        <w:jc w:val="left"/>
        <w:outlineLvl w:val="2"/>
        <w:rPr>
          <w:rFonts w:ascii="Times New Roman" w:eastAsia="Times New Roman" w:hAnsi="Times New Roman"/>
          <w:b/>
          <w:bCs/>
          <w:sz w:val="27"/>
          <w:szCs w:val="27"/>
        </w:rPr>
      </w:pPr>
      <w:r w:rsidRPr="008E6C58">
        <w:rPr>
          <w:rFonts w:ascii="Times New Roman" w:eastAsia="Times New Roman" w:hAnsi="Times New Roman"/>
          <w:b/>
          <w:bCs/>
          <w:sz w:val="27"/>
          <w:szCs w:val="27"/>
        </w:rPr>
        <w:t xml:space="preserve">3.1. </w:t>
      </w:r>
      <w:r w:rsidRPr="008E6C58">
        <w:rPr>
          <w:rFonts w:ascii="Times New Roman" w:eastAsia="Times New Roman" w:hAnsi="Times New Roman"/>
          <w:b/>
          <w:bCs/>
          <w:sz w:val="27"/>
          <w:szCs w:val="27"/>
          <w:rtl/>
        </w:rPr>
        <w:t>مدل تصمیم عضویت در تعاونی</w:t>
      </w:r>
    </w:p>
    <w:p w14:paraId="5CBCBBF2"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براساس نظریه انتخاب تصادفی، کشاورز </w:t>
      </w:r>
      <w:r w:rsidRPr="008E6C58">
        <w:rPr>
          <w:rFonts w:ascii="Times New Roman" w:eastAsia="Times New Roman" w:hAnsi="Times New Roman"/>
          <w:sz w:val="24"/>
          <w:szCs w:val="24"/>
        </w:rPr>
        <w:t xml:space="preserve">ii </w:t>
      </w:r>
      <w:r w:rsidRPr="008E6C58">
        <w:rPr>
          <w:rFonts w:ascii="Times New Roman" w:eastAsia="Times New Roman" w:hAnsi="Times New Roman"/>
          <w:sz w:val="24"/>
          <w:szCs w:val="24"/>
          <w:rtl/>
        </w:rPr>
        <w:t xml:space="preserve">زمانی در تعاونی عضویت می‌پذیرد که سود انتظاری از عضویت </w:t>
      </w:r>
      <w:r w:rsidRPr="008E6C58">
        <w:rPr>
          <w:rFonts w:ascii="Times New Roman" w:eastAsia="Times New Roman" w:hAnsi="Times New Roman"/>
          <w:sz w:val="24"/>
          <w:szCs w:val="24"/>
        </w:rPr>
        <w:t>Di</w:t>
      </w:r>
      <w:r w:rsidRPr="008E6C58">
        <w:rPr>
          <w:rFonts w:ascii="Cambria Math" w:eastAsia="Times New Roman" w:hAnsi="Cambria Math"/>
          <w:sz w:val="24"/>
          <w:szCs w:val="24"/>
        </w:rPr>
        <w:t>∗</w:t>
      </w:r>
      <w:r w:rsidRPr="008E6C58">
        <w:rPr>
          <w:rFonts w:ascii="Times New Roman" w:eastAsia="Times New Roman" w:hAnsi="Times New Roman"/>
          <w:sz w:val="24"/>
          <w:szCs w:val="24"/>
        </w:rPr>
        <w:t xml:space="preserve">D_i^* </w:t>
      </w:r>
      <w:r w:rsidRPr="008E6C58">
        <w:rPr>
          <w:rFonts w:ascii="Times New Roman" w:eastAsia="Times New Roman" w:hAnsi="Times New Roman"/>
          <w:sz w:val="24"/>
          <w:szCs w:val="24"/>
          <w:rtl/>
        </w:rPr>
        <w:t>بیش از صفر باشد</w:t>
      </w:r>
      <w:r w:rsidRPr="008E6C58">
        <w:rPr>
          <w:rFonts w:ascii="Times New Roman" w:eastAsia="Times New Roman" w:hAnsi="Times New Roman"/>
          <w:sz w:val="24"/>
          <w:szCs w:val="24"/>
        </w:rPr>
        <w:t>:</w:t>
      </w:r>
    </w:p>
    <w:p w14:paraId="4F830ACE"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Di</w:t>
      </w:r>
      <w:r w:rsidRPr="008E6C58">
        <w:rPr>
          <w:rFonts w:ascii="Cambria Math" w:eastAsia="Times New Roman" w:hAnsi="Cambria Math"/>
          <w:sz w:val="24"/>
          <w:szCs w:val="24"/>
        </w:rPr>
        <w:t>∗</w:t>
      </w:r>
      <w:r w:rsidRPr="008E6C58">
        <w:rPr>
          <w:rFonts w:ascii="Times New Roman" w:eastAsia="Times New Roman" w:hAnsi="Times New Roman"/>
          <w:sz w:val="24"/>
          <w:szCs w:val="24"/>
        </w:rPr>
        <w:t>=Kiα+ε</w:t>
      </w:r>
      <w:proofErr w:type="gramStart"/>
      <w:r w:rsidRPr="008E6C58">
        <w:rPr>
          <w:rFonts w:ascii="Times New Roman" w:eastAsia="Times New Roman" w:hAnsi="Times New Roman"/>
          <w:sz w:val="24"/>
          <w:szCs w:val="24"/>
        </w:rPr>
        <w:t>i,Di</w:t>
      </w:r>
      <w:proofErr w:type="gramEnd"/>
      <w:r w:rsidRPr="008E6C58">
        <w:rPr>
          <w:rFonts w:ascii="Times New Roman" w:eastAsia="Times New Roman" w:hAnsi="Times New Roman"/>
          <w:sz w:val="24"/>
          <w:szCs w:val="24"/>
        </w:rPr>
        <w:t>={1,Di</w:t>
      </w:r>
      <w:r w:rsidRPr="008E6C58">
        <w:rPr>
          <w:rFonts w:ascii="Cambria Math" w:eastAsia="Times New Roman" w:hAnsi="Cambria Math"/>
          <w:sz w:val="24"/>
          <w:szCs w:val="24"/>
        </w:rPr>
        <w:t>∗</w:t>
      </w:r>
      <w:r w:rsidRPr="008E6C58">
        <w:rPr>
          <w:rFonts w:ascii="Times New Roman" w:eastAsia="Times New Roman" w:hAnsi="Times New Roman"/>
          <w:sz w:val="24"/>
          <w:szCs w:val="24"/>
        </w:rPr>
        <w:t xml:space="preserve">&gt;00,otherwiseD_i^* = K_i \alpha + \varepsilon_i,\quad D_i = \begin{cases} 1, &amp; D_i^* &gt; 0\\ 0, &amp; \text{otherwise} \end{cases} </w:t>
      </w:r>
    </w:p>
    <w:p w14:paraId="71425D25"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که در آن </w:t>
      </w:r>
      <w:r w:rsidRPr="008E6C58">
        <w:rPr>
          <w:rFonts w:ascii="Times New Roman" w:eastAsia="Times New Roman" w:hAnsi="Times New Roman"/>
          <w:sz w:val="24"/>
          <w:szCs w:val="24"/>
        </w:rPr>
        <w:t xml:space="preserve">KiK_i </w:t>
      </w:r>
      <w:r w:rsidRPr="008E6C58">
        <w:rPr>
          <w:rFonts w:ascii="Times New Roman" w:eastAsia="Times New Roman" w:hAnsi="Times New Roman"/>
          <w:sz w:val="24"/>
          <w:szCs w:val="24"/>
          <w:rtl/>
        </w:rPr>
        <w:t xml:space="preserve">بردار متغیرهای مشاهداتی (مشخصات مزرعه و خانواده)، </w:t>
      </w:r>
      <w:r w:rsidRPr="008E6C58">
        <w:rPr>
          <w:rFonts w:ascii="Times New Roman" w:eastAsia="Times New Roman" w:hAnsi="Times New Roman"/>
          <w:sz w:val="24"/>
          <w:szCs w:val="24"/>
        </w:rPr>
        <w:t xml:space="preserve">α\alpha </w:t>
      </w:r>
      <w:r w:rsidRPr="008E6C58">
        <w:rPr>
          <w:rFonts w:ascii="Times New Roman" w:eastAsia="Times New Roman" w:hAnsi="Times New Roman"/>
          <w:sz w:val="24"/>
          <w:szCs w:val="24"/>
          <w:rtl/>
        </w:rPr>
        <w:t xml:space="preserve">بردار پارامترها و </w:t>
      </w:r>
      <w:r w:rsidRPr="008E6C58">
        <w:rPr>
          <w:rFonts w:ascii="Times New Roman" w:eastAsia="Times New Roman" w:hAnsi="Times New Roman"/>
          <w:sz w:val="24"/>
          <w:szCs w:val="24"/>
        </w:rPr>
        <w:t xml:space="preserve">εi\varepsilon_i </w:t>
      </w:r>
      <w:r w:rsidRPr="008E6C58">
        <w:rPr>
          <w:rFonts w:ascii="Times New Roman" w:eastAsia="Times New Roman" w:hAnsi="Times New Roman"/>
          <w:sz w:val="24"/>
          <w:szCs w:val="24"/>
          <w:rtl/>
        </w:rPr>
        <w:t>مؤلفه خطا است</w:t>
      </w:r>
      <w:r w:rsidRPr="008E6C58">
        <w:rPr>
          <w:rFonts w:ascii="Times New Roman" w:eastAsia="Times New Roman" w:hAnsi="Times New Roman"/>
          <w:sz w:val="24"/>
          <w:szCs w:val="24"/>
        </w:rPr>
        <w:t>.</w:t>
      </w:r>
    </w:p>
    <w:p w14:paraId="19FC4C41" w14:textId="77777777" w:rsidR="008E6C58" w:rsidRPr="008E6C58" w:rsidRDefault="008E6C58" w:rsidP="008E6C58">
      <w:pPr>
        <w:spacing w:before="100" w:beforeAutospacing="1" w:after="100" w:afterAutospacing="1"/>
        <w:jc w:val="left"/>
        <w:outlineLvl w:val="2"/>
        <w:rPr>
          <w:rFonts w:ascii="Times New Roman" w:eastAsia="Times New Roman" w:hAnsi="Times New Roman"/>
          <w:b/>
          <w:bCs/>
          <w:sz w:val="27"/>
          <w:szCs w:val="27"/>
        </w:rPr>
      </w:pPr>
      <w:r w:rsidRPr="008E6C58">
        <w:rPr>
          <w:rFonts w:ascii="Times New Roman" w:eastAsia="Times New Roman" w:hAnsi="Times New Roman"/>
          <w:b/>
          <w:bCs/>
          <w:sz w:val="27"/>
          <w:szCs w:val="27"/>
        </w:rPr>
        <w:t xml:space="preserve">3.2. </w:t>
      </w:r>
      <w:r w:rsidRPr="008E6C58">
        <w:rPr>
          <w:rFonts w:ascii="Times New Roman" w:eastAsia="Times New Roman" w:hAnsi="Times New Roman"/>
          <w:b/>
          <w:bCs/>
          <w:sz w:val="27"/>
          <w:szCs w:val="27"/>
          <w:rtl/>
        </w:rPr>
        <w:t>مدل اثرات درمانی</w:t>
      </w:r>
    </w:p>
    <w:p w14:paraId="7F061E2B"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برای اندازه‌گیری تأثیر عضویت</w:t>
      </w:r>
      <w:r w:rsidRPr="008E6C58">
        <w:rPr>
          <w:rFonts w:ascii="Times New Roman" w:eastAsia="Times New Roman" w:hAnsi="Times New Roman"/>
          <w:sz w:val="24"/>
          <w:szCs w:val="24"/>
        </w:rPr>
        <w:t xml:space="preserve"> (DiD_i) </w:t>
      </w:r>
      <w:r w:rsidRPr="008E6C58">
        <w:rPr>
          <w:rFonts w:ascii="Times New Roman" w:eastAsia="Times New Roman" w:hAnsi="Times New Roman"/>
          <w:sz w:val="24"/>
          <w:szCs w:val="24"/>
          <w:rtl/>
        </w:rPr>
        <w:t>بر خروجی اقتصادی</w:t>
      </w:r>
      <w:r w:rsidRPr="008E6C58">
        <w:rPr>
          <w:rFonts w:ascii="Times New Roman" w:eastAsia="Times New Roman" w:hAnsi="Times New Roman"/>
          <w:sz w:val="24"/>
          <w:szCs w:val="24"/>
        </w:rPr>
        <w:t xml:space="preserve"> (YiY_i)</w:t>
      </w:r>
      <w:r w:rsidRPr="008E6C58">
        <w:rPr>
          <w:rFonts w:ascii="Times New Roman" w:eastAsia="Times New Roman" w:hAnsi="Times New Roman"/>
          <w:sz w:val="24"/>
          <w:szCs w:val="24"/>
          <w:rtl/>
        </w:rPr>
        <w:t>، از مدل زیر استفاده می‌شود</w:t>
      </w:r>
      <w:r w:rsidRPr="008E6C58">
        <w:rPr>
          <w:rFonts w:ascii="Times New Roman" w:eastAsia="Times New Roman" w:hAnsi="Times New Roman"/>
          <w:sz w:val="24"/>
          <w:szCs w:val="24"/>
        </w:rPr>
        <w:t>:</w:t>
      </w:r>
    </w:p>
    <w:p w14:paraId="28C05F8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 xml:space="preserve">Yi=αXi+γDi+uiY_i = \alpha X_i + \gamma D_i + u_i </w:t>
      </w:r>
    </w:p>
    <w:p w14:paraId="771E1E27"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زیرا سوگیری انتخاب می‌تواند هم از عوامل مشهود و هم نامشهود ناشی شود. با فرض این که </w:t>
      </w:r>
      <w:r w:rsidRPr="008E6C58">
        <w:rPr>
          <w:rFonts w:ascii="Times New Roman" w:eastAsia="Times New Roman" w:hAnsi="Times New Roman"/>
          <w:sz w:val="24"/>
          <w:szCs w:val="24"/>
        </w:rPr>
        <w:t xml:space="preserve">(εi,ui)(\varepsilon_i,u_i) </w:t>
      </w:r>
      <w:r w:rsidRPr="008E6C58">
        <w:rPr>
          <w:rFonts w:ascii="Times New Roman" w:eastAsia="Times New Roman" w:hAnsi="Times New Roman"/>
          <w:sz w:val="24"/>
          <w:szCs w:val="24"/>
          <w:rtl/>
        </w:rPr>
        <w:t xml:space="preserve">توزیعی دومتغیره نرمال با همبستگی </w:t>
      </w:r>
      <w:r w:rsidRPr="008E6C58">
        <w:rPr>
          <w:rFonts w:ascii="Times New Roman" w:eastAsia="Times New Roman" w:hAnsi="Times New Roman"/>
          <w:sz w:val="24"/>
          <w:szCs w:val="24"/>
        </w:rPr>
        <w:t xml:space="preserve">ρεu\rho_{\varepsilon u} </w:t>
      </w:r>
      <w:r w:rsidRPr="008E6C58">
        <w:rPr>
          <w:rFonts w:ascii="Times New Roman" w:eastAsia="Times New Roman" w:hAnsi="Times New Roman"/>
          <w:sz w:val="24"/>
          <w:szCs w:val="24"/>
          <w:rtl/>
        </w:rPr>
        <w:t>دارد، می‌توان اثر متوسط</w:t>
      </w:r>
      <w:r w:rsidRPr="008E6C58">
        <w:rPr>
          <w:rFonts w:ascii="Times New Roman" w:eastAsia="Times New Roman" w:hAnsi="Times New Roman"/>
          <w:sz w:val="24"/>
          <w:szCs w:val="24"/>
        </w:rPr>
        <w:t xml:space="preserve"> (ATE) </w:t>
      </w:r>
      <w:r w:rsidRPr="008E6C58">
        <w:rPr>
          <w:rFonts w:ascii="Times New Roman" w:eastAsia="Times New Roman" w:hAnsi="Times New Roman"/>
          <w:sz w:val="24"/>
          <w:szCs w:val="24"/>
          <w:rtl/>
        </w:rPr>
        <w:t>را با اختلاف انتظارات شرطی محاسبه کرد</w:t>
      </w:r>
      <w:r w:rsidRPr="008E6C58">
        <w:rPr>
          <w:rFonts w:ascii="Times New Roman" w:eastAsia="Times New Roman" w:hAnsi="Times New Roman"/>
          <w:sz w:val="24"/>
          <w:szCs w:val="24"/>
        </w:rPr>
        <w:t>:</w:t>
      </w:r>
    </w:p>
    <w:p w14:paraId="5977A30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lastRenderedPageBreak/>
        <w:t>ATE=E[Yi</w:t>
      </w:r>
      <w:r w:rsidRPr="008E6C58">
        <w:rPr>
          <w:rFonts w:ascii="Cambria Math" w:eastAsia="Times New Roman" w:hAnsi="Cambria Math"/>
          <w:sz w:val="24"/>
          <w:szCs w:val="24"/>
        </w:rPr>
        <w:t>∣</w:t>
      </w:r>
      <w:r w:rsidRPr="008E6C58">
        <w:rPr>
          <w:rFonts w:ascii="Times New Roman" w:eastAsia="Times New Roman" w:hAnsi="Times New Roman"/>
          <w:sz w:val="24"/>
          <w:szCs w:val="24"/>
        </w:rPr>
        <w:t>Di=</w:t>
      </w:r>
      <w:proofErr w:type="gramStart"/>
      <w:r w:rsidRPr="008E6C58">
        <w:rPr>
          <w:rFonts w:ascii="Times New Roman" w:eastAsia="Times New Roman" w:hAnsi="Times New Roman"/>
          <w:sz w:val="24"/>
          <w:szCs w:val="24"/>
        </w:rPr>
        <w:t>1]−</w:t>
      </w:r>
      <w:proofErr w:type="gramEnd"/>
      <w:r w:rsidRPr="008E6C58">
        <w:rPr>
          <w:rFonts w:ascii="Times New Roman" w:eastAsia="Times New Roman" w:hAnsi="Times New Roman"/>
          <w:sz w:val="24"/>
          <w:szCs w:val="24"/>
        </w:rPr>
        <w:t>E[Yi</w:t>
      </w:r>
      <w:r w:rsidRPr="008E6C58">
        <w:rPr>
          <w:rFonts w:ascii="Cambria Math" w:eastAsia="Times New Roman" w:hAnsi="Cambria Math"/>
          <w:sz w:val="24"/>
          <w:szCs w:val="24"/>
        </w:rPr>
        <w:t>∣</w:t>
      </w:r>
      <w:r w:rsidRPr="008E6C58">
        <w:rPr>
          <w:rFonts w:ascii="Times New Roman" w:eastAsia="Times New Roman" w:hAnsi="Times New Roman"/>
          <w:sz w:val="24"/>
          <w:szCs w:val="24"/>
        </w:rPr>
        <w:t xml:space="preserve">Di=0].ATE = E[Y_i\mid D_i=1] - E[Y_i\mid D_i=0]. </w:t>
      </w:r>
    </w:p>
    <w:p w14:paraId="5DB5E389"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برای شناسایی بهتر، </w:t>
      </w:r>
      <w:r w:rsidRPr="008E6C58">
        <w:rPr>
          <w:rFonts w:ascii="Times New Roman" w:eastAsia="Times New Roman" w:hAnsi="Times New Roman"/>
          <w:b/>
          <w:bCs/>
          <w:sz w:val="24"/>
          <w:szCs w:val="24"/>
          <w:rtl/>
        </w:rPr>
        <w:t>فاصله تا نزدیک‌ترین بازار بزرگ</w:t>
      </w:r>
      <w:r w:rsidRPr="008E6C58">
        <w:rPr>
          <w:rFonts w:ascii="Times New Roman" w:eastAsia="Times New Roman" w:hAnsi="Times New Roman"/>
          <w:sz w:val="24"/>
          <w:szCs w:val="24"/>
          <w:rtl/>
        </w:rPr>
        <w:t xml:space="preserve"> به عنوان </w:t>
      </w:r>
      <w:r w:rsidRPr="008E6C58">
        <w:rPr>
          <w:rFonts w:ascii="Times New Roman" w:eastAsia="Times New Roman" w:hAnsi="Times New Roman"/>
          <w:b/>
          <w:bCs/>
          <w:sz w:val="24"/>
          <w:szCs w:val="24"/>
          <w:rtl/>
        </w:rPr>
        <w:t>متغیر ابزاری</w:t>
      </w:r>
      <w:r w:rsidRPr="008E6C58">
        <w:rPr>
          <w:rFonts w:ascii="Times New Roman" w:eastAsia="Times New Roman" w:hAnsi="Times New Roman"/>
          <w:sz w:val="24"/>
          <w:szCs w:val="24"/>
          <w:rtl/>
        </w:rPr>
        <w:t xml:space="preserve"> </w:t>
      </w:r>
      <w:r w:rsidRPr="008E6C58">
        <w:rPr>
          <w:rFonts w:ascii="Times New Roman" w:eastAsia="Times New Roman" w:hAnsi="Times New Roman"/>
          <w:sz w:val="24"/>
          <w:szCs w:val="24"/>
        </w:rPr>
        <w:t xml:space="preserve">(instrumental variable) </w:t>
      </w:r>
      <w:r w:rsidRPr="008E6C58">
        <w:rPr>
          <w:rFonts w:ascii="Times New Roman" w:eastAsia="Times New Roman" w:hAnsi="Times New Roman"/>
          <w:sz w:val="24"/>
          <w:szCs w:val="24"/>
          <w:rtl/>
        </w:rPr>
        <w:t>وارد معادله انتخاب شده است</w:t>
      </w:r>
      <w:r w:rsidRPr="008E6C58">
        <w:rPr>
          <w:rFonts w:ascii="Times New Roman" w:eastAsia="Times New Roman" w:hAnsi="Times New Roman"/>
          <w:sz w:val="24"/>
          <w:szCs w:val="24"/>
        </w:rPr>
        <w:t>.</w:t>
      </w:r>
    </w:p>
    <w:p w14:paraId="25E6EE1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6A4F0BFD">
          <v:rect id="_x0000_i1029" style="width:0;height:1.5pt" o:hralign="center" o:hrstd="t" o:hr="t" fillcolor="#a0a0a0" stroked="f"/>
        </w:pict>
      </w:r>
    </w:p>
    <w:p w14:paraId="2749A53B"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Pr>
        <w:t xml:space="preserve">4. </w:t>
      </w:r>
      <w:r w:rsidRPr="008E6C58">
        <w:rPr>
          <w:rFonts w:ascii="Times New Roman" w:eastAsia="Times New Roman" w:hAnsi="Times New Roman"/>
          <w:b/>
          <w:bCs/>
          <w:sz w:val="36"/>
          <w:szCs w:val="36"/>
          <w:rtl/>
        </w:rPr>
        <w:t>داده‌ها و توصیف متغیرها</w:t>
      </w:r>
    </w:p>
    <w:p w14:paraId="4F5481FA"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داده‌ها از پیمایشی مقطعی (سپتامبر</w:t>
      </w:r>
      <w:r w:rsidRPr="008E6C58">
        <w:rPr>
          <w:rFonts w:ascii="Times New Roman" w:eastAsia="Times New Roman" w:hAnsi="Times New Roman" w:cs="Times New Roman" w:hint="cs"/>
          <w:sz w:val="24"/>
          <w:szCs w:val="24"/>
          <w:rtl/>
        </w:rPr>
        <w:t>–</w:t>
      </w:r>
      <w:r w:rsidRPr="008E6C58">
        <w:rPr>
          <w:rFonts w:ascii="Times New Roman" w:eastAsia="Times New Roman" w:hAnsi="Times New Roman" w:hint="cs"/>
          <w:sz w:val="24"/>
          <w:szCs w:val="24"/>
          <w:rtl/>
        </w:rPr>
        <w:t>اکتبر</w:t>
      </w:r>
      <w:r w:rsidRPr="008E6C58">
        <w:rPr>
          <w:rFonts w:ascii="Times New Roman" w:eastAsia="Times New Roman" w:hAnsi="Times New Roman"/>
          <w:sz w:val="24"/>
          <w:szCs w:val="24"/>
          <w:rtl/>
        </w:rPr>
        <w:t xml:space="preserve"> </w:t>
      </w:r>
      <w:r w:rsidRPr="008E6C58">
        <w:rPr>
          <w:rFonts w:ascii="Times New Roman" w:eastAsia="Times New Roman" w:hAnsi="Times New Roman"/>
          <w:sz w:val="24"/>
          <w:szCs w:val="24"/>
          <w:rtl/>
          <w:lang w:bidi="fa-IR"/>
        </w:rPr>
        <w:t xml:space="preserve">۲۰۱۸) </w:t>
      </w:r>
      <w:r w:rsidRPr="008E6C58">
        <w:rPr>
          <w:rFonts w:ascii="Times New Roman" w:eastAsia="Times New Roman" w:hAnsi="Times New Roman"/>
          <w:sz w:val="24"/>
          <w:szCs w:val="24"/>
          <w:rtl/>
        </w:rPr>
        <w:t xml:space="preserve">از </w:t>
      </w:r>
      <w:r w:rsidRPr="008E6C58">
        <w:rPr>
          <w:rFonts w:ascii="Times New Roman" w:eastAsia="Times New Roman" w:hAnsi="Times New Roman"/>
          <w:sz w:val="24"/>
          <w:szCs w:val="24"/>
          <w:rtl/>
          <w:lang w:bidi="fa-IR"/>
        </w:rPr>
        <w:t>۲۱۰</w:t>
      </w:r>
      <w:r w:rsidRPr="008E6C58">
        <w:rPr>
          <w:rFonts w:ascii="Times New Roman" w:eastAsia="Times New Roman" w:hAnsi="Times New Roman"/>
          <w:sz w:val="24"/>
          <w:szCs w:val="24"/>
          <w:rtl/>
        </w:rPr>
        <w:t xml:space="preserve"> کشاورز در بخش‌های فندق، انگور و عسل در مناطق شرقی و غربی گرجستان جمع‌آوری شد. نمونه‌گیری چندمرحله‌ای خوشه‌ای و مصاحبه‌های ساخت‌یافته اجرا شد. </w:t>
      </w:r>
      <w:r w:rsidRPr="008E6C58">
        <w:rPr>
          <w:rFonts w:ascii="Times New Roman" w:eastAsia="Times New Roman" w:hAnsi="Times New Roman"/>
          <w:sz w:val="24"/>
          <w:szCs w:val="24"/>
          <w:rtl/>
          <w:lang w:bidi="fa-IR"/>
        </w:rPr>
        <w:t>۹۳</w:t>
      </w:r>
      <w:r w:rsidRPr="008E6C58">
        <w:rPr>
          <w:rFonts w:ascii="Times New Roman" w:eastAsia="Times New Roman" w:hAnsi="Times New Roman"/>
          <w:sz w:val="24"/>
          <w:szCs w:val="24"/>
          <w:rtl/>
        </w:rPr>
        <w:t xml:space="preserve"> عضو تعاونی و </w:t>
      </w:r>
      <w:r w:rsidRPr="008E6C58">
        <w:rPr>
          <w:rFonts w:ascii="Times New Roman" w:eastAsia="Times New Roman" w:hAnsi="Times New Roman"/>
          <w:sz w:val="24"/>
          <w:szCs w:val="24"/>
          <w:rtl/>
          <w:lang w:bidi="fa-IR"/>
        </w:rPr>
        <w:t>۱۱۷</w:t>
      </w:r>
      <w:r w:rsidRPr="008E6C58">
        <w:rPr>
          <w:rFonts w:ascii="Times New Roman" w:eastAsia="Times New Roman" w:hAnsi="Times New Roman"/>
          <w:sz w:val="24"/>
          <w:szCs w:val="24"/>
          <w:rtl/>
        </w:rPr>
        <w:t xml:space="preserve"> غیرعضو بر اساس فهرست </w:t>
      </w:r>
      <w:r w:rsidRPr="008E6C58">
        <w:rPr>
          <w:rFonts w:ascii="Times New Roman" w:eastAsia="Times New Roman" w:hAnsi="Times New Roman"/>
          <w:sz w:val="24"/>
          <w:szCs w:val="24"/>
          <w:rtl/>
          <w:lang w:bidi="fa-IR"/>
        </w:rPr>
        <w:t>۹۱</w:t>
      </w:r>
      <w:r w:rsidRPr="008E6C58">
        <w:rPr>
          <w:rFonts w:ascii="Times New Roman" w:eastAsia="Times New Roman" w:hAnsi="Times New Roman"/>
          <w:sz w:val="24"/>
          <w:szCs w:val="24"/>
          <w:rtl/>
        </w:rPr>
        <w:t xml:space="preserve"> تعاونی ثبت‌شده انتخاب شدند</w:t>
      </w:r>
      <w:r w:rsidRPr="008E6C58">
        <w:rPr>
          <w:rFonts w:ascii="Times New Roman" w:eastAsia="Times New Roman" w:hAnsi="Times New Roman"/>
          <w:sz w:val="24"/>
          <w:szCs w:val="24"/>
        </w:rPr>
        <w:t xml:space="preserve"> (ISET, Georgia).</w:t>
      </w:r>
    </w:p>
    <w:p w14:paraId="780B40D6"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b/>
          <w:bCs/>
          <w:sz w:val="24"/>
          <w:szCs w:val="24"/>
          <w:rtl/>
        </w:rPr>
        <w:t>جدول 2. آمار توصیفی متغیرها</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2749"/>
        <w:gridCol w:w="1395"/>
        <w:gridCol w:w="1167"/>
        <w:gridCol w:w="1407"/>
        <w:gridCol w:w="975"/>
      </w:tblGrid>
      <w:tr w:rsidR="008E6C58" w:rsidRPr="008E6C58" w14:paraId="3289E58B" w14:textId="77777777" w:rsidTr="008E6C58">
        <w:trPr>
          <w:tblHeader/>
          <w:tblCellSpacing w:w="15" w:type="dxa"/>
        </w:trPr>
        <w:tc>
          <w:tcPr>
            <w:tcW w:w="0" w:type="auto"/>
            <w:vAlign w:val="center"/>
            <w:hideMark/>
          </w:tcPr>
          <w:p w14:paraId="62C35CF5"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متغیر</w:t>
            </w:r>
          </w:p>
        </w:tc>
        <w:tc>
          <w:tcPr>
            <w:tcW w:w="0" w:type="auto"/>
            <w:vAlign w:val="center"/>
            <w:hideMark/>
          </w:tcPr>
          <w:p w14:paraId="7BD20FB9"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توضیح</w:t>
            </w:r>
          </w:p>
        </w:tc>
        <w:tc>
          <w:tcPr>
            <w:tcW w:w="0" w:type="auto"/>
            <w:vAlign w:val="center"/>
            <w:hideMark/>
          </w:tcPr>
          <w:p w14:paraId="44B21B8D"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میانگین (کل نمونه)</w:t>
            </w:r>
          </w:p>
        </w:tc>
        <w:tc>
          <w:tcPr>
            <w:tcW w:w="0" w:type="auto"/>
            <w:vAlign w:val="center"/>
            <w:hideMark/>
          </w:tcPr>
          <w:p w14:paraId="7FD7C710"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میانگین (اعضا)</w:t>
            </w:r>
          </w:p>
        </w:tc>
        <w:tc>
          <w:tcPr>
            <w:tcW w:w="0" w:type="auto"/>
            <w:vAlign w:val="center"/>
            <w:hideMark/>
          </w:tcPr>
          <w:p w14:paraId="13FC9EA9"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میانگین (غیر اعضا)</w:t>
            </w:r>
          </w:p>
        </w:tc>
        <w:tc>
          <w:tcPr>
            <w:tcW w:w="0" w:type="auto"/>
            <w:vAlign w:val="center"/>
            <w:hideMark/>
          </w:tcPr>
          <w:p w14:paraId="5D5F77F5"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Pr>
              <w:t>t-value</w:t>
            </w:r>
          </w:p>
        </w:tc>
      </w:tr>
      <w:tr w:rsidR="008E6C58" w:rsidRPr="008E6C58" w14:paraId="1B263EC0" w14:textId="77777777" w:rsidTr="008E6C58">
        <w:trPr>
          <w:tblCellSpacing w:w="15" w:type="dxa"/>
        </w:trPr>
        <w:tc>
          <w:tcPr>
            <w:tcW w:w="0" w:type="auto"/>
            <w:vAlign w:val="center"/>
            <w:hideMark/>
          </w:tcPr>
          <w:p w14:paraId="6F37E2C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درآمد مزرعه</w:t>
            </w:r>
            <w:r w:rsidRPr="008E6C58">
              <w:rPr>
                <w:rFonts w:ascii="Times New Roman" w:eastAsia="Times New Roman" w:hAnsi="Times New Roman"/>
                <w:sz w:val="24"/>
                <w:szCs w:val="24"/>
              </w:rPr>
              <w:t xml:space="preserve"> (USD/ha)</w:t>
            </w:r>
          </w:p>
        </w:tc>
        <w:tc>
          <w:tcPr>
            <w:tcW w:w="0" w:type="auto"/>
            <w:vAlign w:val="center"/>
            <w:hideMark/>
          </w:tcPr>
          <w:p w14:paraId="4E03F1F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ارزش تولید به قیمت بازار</w:t>
            </w:r>
          </w:p>
        </w:tc>
        <w:tc>
          <w:tcPr>
            <w:tcW w:w="0" w:type="auto"/>
            <w:vAlign w:val="center"/>
            <w:hideMark/>
          </w:tcPr>
          <w:p w14:paraId="08666C5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5,993.32</w:t>
            </w:r>
          </w:p>
        </w:tc>
        <w:tc>
          <w:tcPr>
            <w:tcW w:w="0" w:type="auto"/>
            <w:vAlign w:val="center"/>
            <w:hideMark/>
          </w:tcPr>
          <w:p w14:paraId="5C58319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7,213.39</w:t>
            </w:r>
          </w:p>
        </w:tc>
        <w:tc>
          <w:tcPr>
            <w:tcW w:w="0" w:type="auto"/>
            <w:vAlign w:val="center"/>
            <w:hideMark/>
          </w:tcPr>
          <w:p w14:paraId="3E73F0E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5,023.52</w:t>
            </w:r>
          </w:p>
        </w:tc>
        <w:tc>
          <w:tcPr>
            <w:tcW w:w="0" w:type="auto"/>
            <w:vAlign w:val="center"/>
            <w:hideMark/>
          </w:tcPr>
          <w:p w14:paraId="00ECE553"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5.460***</w:t>
            </w:r>
          </w:p>
        </w:tc>
      </w:tr>
      <w:tr w:rsidR="008E6C58" w:rsidRPr="008E6C58" w14:paraId="0EC8D64F" w14:textId="77777777" w:rsidTr="008E6C58">
        <w:trPr>
          <w:tblCellSpacing w:w="15" w:type="dxa"/>
        </w:trPr>
        <w:tc>
          <w:tcPr>
            <w:tcW w:w="0" w:type="auto"/>
            <w:vAlign w:val="center"/>
            <w:hideMark/>
          </w:tcPr>
          <w:p w14:paraId="25421BE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بازده خالص</w:t>
            </w:r>
            <w:r w:rsidRPr="008E6C58">
              <w:rPr>
                <w:rFonts w:ascii="Times New Roman" w:eastAsia="Times New Roman" w:hAnsi="Times New Roman"/>
                <w:sz w:val="24"/>
                <w:szCs w:val="24"/>
              </w:rPr>
              <w:t xml:space="preserve"> (USD/ha)</w:t>
            </w:r>
          </w:p>
        </w:tc>
        <w:tc>
          <w:tcPr>
            <w:tcW w:w="0" w:type="auto"/>
            <w:vAlign w:val="center"/>
            <w:hideMark/>
          </w:tcPr>
          <w:p w14:paraId="74361FB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درآمد منهای هزینه متغیر</w:t>
            </w:r>
          </w:p>
        </w:tc>
        <w:tc>
          <w:tcPr>
            <w:tcW w:w="0" w:type="auto"/>
            <w:vAlign w:val="center"/>
            <w:hideMark/>
          </w:tcPr>
          <w:p w14:paraId="5B6B6BA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5,552.25</w:t>
            </w:r>
          </w:p>
        </w:tc>
        <w:tc>
          <w:tcPr>
            <w:tcW w:w="0" w:type="auto"/>
            <w:vAlign w:val="center"/>
            <w:hideMark/>
          </w:tcPr>
          <w:p w14:paraId="430F03A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6,539.02</w:t>
            </w:r>
          </w:p>
        </w:tc>
        <w:tc>
          <w:tcPr>
            <w:tcW w:w="0" w:type="auto"/>
            <w:vAlign w:val="center"/>
            <w:hideMark/>
          </w:tcPr>
          <w:p w14:paraId="320BC070"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4,767.89</w:t>
            </w:r>
          </w:p>
        </w:tc>
        <w:tc>
          <w:tcPr>
            <w:tcW w:w="0" w:type="auto"/>
            <w:vAlign w:val="center"/>
            <w:hideMark/>
          </w:tcPr>
          <w:p w14:paraId="07E246F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4.273***</w:t>
            </w:r>
          </w:p>
        </w:tc>
      </w:tr>
      <w:tr w:rsidR="008E6C58" w:rsidRPr="008E6C58" w14:paraId="7AF14DB9" w14:textId="77777777" w:rsidTr="008E6C58">
        <w:trPr>
          <w:tblCellSpacing w:w="15" w:type="dxa"/>
        </w:trPr>
        <w:tc>
          <w:tcPr>
            <w:tcW w:w="0" w:type="auto"/>
            <w:vAlign w:val="center"/>
            <w:hideMark/>
          </w:tcPr>
          <w:p w14:paraId="49D25C1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تعداد بازدید ترویجی</w:t>
            </w:r>
          </w:p>
        </w:tc>
        <w:tc>
          <w:tcPr>
            <w:tcW w:w="0" w:type="auto"/>
            <w:vAlign w:val="center"/>
            <w:hideMark/>
          </w:tcPr>
          <w:p w14:paraId="2624559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میانگین بازدیدهای سالانه</w:t>
            </w:r>
          </w:p>
        </w:tc>
        <w:tc>
          <w:tcPr>
            <w:tcW w:w="0" w:type="auto"/>
            <w:vAlign w:val="center"/>
            <w:hideMark/>
          </w:tcPr>
          <w:p w14:paraId="5AF5781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2.48</w:t>
            </w:r>
          </w:p>
        </w:tc>
        <w:tc>
          <w:tcPr>
            <w:tcW w:w="0" w:type="auto"/>
            <w:vAlign w:val="center"/>
            <w:hideMark/>
          </w:tcPr>
          <w:p w14:paraId="160E226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3.22</w:t>
            </w:r>
          </w:p>
        </w:tc>
        <w:tc>
          <w:tcPr>
            <w:tcW w:w="0" w:type="auto"/>
            <w:vAlign w:val="center"/>
            <w:hideMark/>
          </w:tcPr>
          <w:p w14:paraId="374B1E9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1.90</w:t>
            </w:r>
          </w:p>
        </w:tc>
        <w:tc>
          <w:tcPr>
            <w:tcW w:w="0" w:type="auto"/>
            <w:vAlign w:val="center"/>
            <w:hideMark/>
          </w:tcPr>
          <w:p w14:paraId="57E157C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6.151***</w:t>
            </w:r>
          </w:p>
        </w:tc>
      </w:tr>
      <w:tr w:rsidR="008E6C58" w:rsidRPr="008E6C58" w14:paraId="45DE783E" w14:textId="77777777" w:rsidTr="008E6C58">
        <w:trPr>
          <w:tblCellSpacing w:w="15" w:type="dxa"/>
        </w:trPr>
        <w:tc>
          <w:tcPr>
            <w:tcW w:w="0" w:type="auto"/>
            <w:vAlign w:val="center"/>
            <w:hideMark/>
          </w:tcPr>
          <w:p w14:paraId="163FA9A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اندازه مزرعه</w:t>
            </w:r>
            <w:r w:rsidRPr="008E6C58">
              <w:rPr>
                <w:rFonts w:ascii="Times New Roman" w:eastAsia="Times New Roman" w:hAnsi="Times New Roman"/>
                <w:sz w:val="24"/>
                <w:szCs w:val="24"/>
              </w:rPr>
              <w:t xml:space="preserve"> (ha)</w:t>
            </w:r>
          </w:p>
        </w:tc>
        <w:tc>
          <w:tcPr>
            <w:tcW w:w="0" w:type="auto"/>
            <w:vAlign w:val="center"/>
            <w:hideMark/>
          </w:tcPr>
          <w:p w14:paraId="235BE719"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سطح زیرکشت</w:t>
            </w:r>
          </w:p>
        </w:tc>
        <w:tc>
          <w:tcPr>
            <w:tcW w:w="0" w:type="auto"/>
            <w:vAlign w:val="center"/>
            <w:hideMark/>
          </w:tcPr>
          <w:p w14:paraId="17BD80DA"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1.38</w:t>
            </w:r>
          </w:p>
        </w:tc>
        <w:tc>
          <w:tcPr>
            <w:tcW w:w="0" w:type="auto"/>
            <w:vAlign w:val="center"/>
            <w:hideMark/>
          </w:tcPr>
          <w:p w14:paraId="5C04EBB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1.51</w:t>
            </w:r>
          </w:p>
        </w:tc>
        <w:tc>
          <w:tcPr>
            <w:tcW w:w="0" w:type="auto"/>
            <w:vAlign w:val="center"/>
            <w:hideMark/>
          </w:tcPr>
          <w:p w14:paraId="43D367A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1.29</w:t>
            </w:r>
          </w:p>
        </w:tc>
        <w:tc>
          <w:tcPr>
            <w:tcW w:w="0" w:type="auto"/>
            <w:vAlign w:val="center"/>
            <w:hideMark/>
          </w:tcPr>
          <w:p w14:paraId="203C56E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1.862*</w:t>
            </w:r>
          </w:p>
        </w:tc>
      </w:tr>
      <w:tr w:rsidR="008E6C58" w:rsidRPr="008E6C58" w14:paraId="7D8A90B3" w14:textId="77777777" w:rsidTr="008E6C58">
        <w:trPr>
          <w:tblCellSpacing w:w="15" w:type="dxa"/>
        </w:trPr>
        <w:tc>
          <w:tcPr>
            <w:tcW w:w="0" w:type="auto"/>
            <w:vAlign w:val="center"/>
            <w:hideMark/>
          </w:tcPr>
          <w:p w14:paraId="02B7AF54"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شبکه همسایگی</w:t>
            </w:r>
          </w:p>
        </w:tc>
        <w:tc>
          <w:tcPr>
            <w:tcW w:w="0" w:type="auto"/>
            <w:vAlign w:val="center"/>
            <w:hideMark/>
          </w:tcPr>
          <w:p w14:paraId="5BCDE3F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تعداد تماس‌های سالانه با همسایگان</w:t>
            </w:r>
          </w:p>
        </w:tc>
        <w:tc>
          <w:tcPr>
            <w:tcW w:w="0" w:type="auto"/>
            <w:vAlign w:val="center"/>
            <w:hideMark/>
          </w:tcPr>
          <w:p w14:paraId="04AF21E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9.46</w:t>
            </w:r>
          </w:p>
        </w:tc>
        <w:tc>
          <w:tcPr>
            <w:tcW w:w="0" w:type="auto"/>
            <w:vAlign w:val="center"/>
            <w:hideMark/>
          </w:tcPr>
          <w:p w14:paraId="4DB52523"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11.57</w:t>
            </w:r>
          </w:p>
        </w:tc>
        <w:tc>
          <w:tcPr>
            <w:tcW w:w="0" w:type="auto"/>
            <w:vAlign w:val="center"/>
            <w:hideMark/>
          </w:tcPr>
          <w:p w14:paraId="395E97B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7.79</w:t>
            </w:r>
          </w:p>
        </w:tc>
        <w:tc>
          <w:tcPr>
            <w:tcW w:w="0" w:type="auto"/>
            <w:vAlign w:val="center"/>
            <w:hideMark/>
          </w:tcPr>
          <w:p w14:paraId="7CEF25D0"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4.258***</w:t>
            </w:r>
          </w:p>
        </w:tc>
      </w:tr>
      <w:tr w:rsidR="008E6C58" w:rsidRPr="008E6C58" w14:paraId="3C638815" w14:textId="77777777" w:rsidTr="008E6C58">
        <w:trPr>
          <w:tblCellSpacing w:w="15" w:type="dxa"/>
        </w:trPr>
        <w:tc>
          <w:tcPr>
            <w:tcW w:w="0" w:type="auto"/>
            <w:vAlign w:val="center"/>
            <w:hideMark/>
          </w:tcPr>
          <w:p w14:paraId="47DE11D9"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درک منافع تعاونی‌ها</w:t>
            </w:r>
          </w:p>
        </w:tc>
        <w:tc>
          <w:tcPr>
            <w:tcW w:w="0" w:type="auto"/>
            <w:vAlign w:val="center"/>
            <w:hideMark/>
          </w:tcPr>
          <w:p w14:paraId="2D5F7E2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سهمی از کشاورزان که باور دارند تعاونی مزایا دارد</w:t>
            </w:r>
          </w:p>
        </w:tc>
        <w:tc>
          <w:tcPr>
            <w:tcW w:w="0" w:type="auto"/>
            <w:vAlign w:val="center"/>
            <w:hideMark/>
          </w:tcPr>
          <w:p w14:paraId="4378AE6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0.78</w:t>
            </w:r>
          </w:p>
        </w:tc>
        <w:tc>
          <w:tcPr>
            <w:tcW w:w="0" w:type="auto"/>
            <w:vAlign w:val="center"/>
            <w:hideMark/>
          </w:tcPr>
          <w:p w14:paraId="07C8BE9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0.97</w:t>
            </w:r>
          </w:p>
        </w:tc>
        <w:tc>
          <w:tcPr>
            <w:tcW w:w="0" w:type="auto"/>
            <w:vAlign w:val="center"/>
            <w:hideMark/>
          </w:tcPr>
          <w:p w14:paraId="3B44F17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0.62</w:t>
            </w:r>
          </w:p>
        </w:tc>
        <w:tc>
          <w:tcPr>
            <w:tcW w:w="0" w:type="auto"/>
            <w:vAlign w:val="center"/>
            <w:hideMark/>
          </w:tcPr>
          <w:p w14:paraId="5EF01BB3"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6.666***</w:t>
            </w:r>
          </w:p>
        </w:tc>
      </w:tr>
      <w:tr w:rsidR="008E6C58" w:rsidRPr="008E6C58" w14:paraId="494DF315" w14:textId="77777777" w:rsidTr="008E6C58">
        <w:trPr>
          <w:tblCellSpacing w:w="15" w:type="dxa"/>
        </w:trPr>
        <w:tc>
          <w:tcPr>
            <w:tcW w:w="0" w:type="auto"/>
            <w:vAlign w:val="center"/>
            <w:hideMark/>
          </w:tcPr>
          <w:p w14:paraId="5168503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اعتماد</w:t>
            </w:r>
          </w:p>
        </w:tc>
        <w:tc>
          <w:tcPr>
            <w:tcW w:w="0" w:type="auto"/>
            <w:vAlign w:val="center"/>
            <w:hideMark/>
          </w:tcPr>
          <w:p w14:paraId="29DB205C"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سهمی که به سایر کشاورزان اعتماد دارند</w:t>
            </w:r>
          </w:p>
        </w:tc>
        <w:tc>
          <w:tcPr>
            <w:tcW w:w="0" w:type="auto"/>
            <w:vAlign w:val="center"/>
            <w:hideMark/>
          </w:tcPr>
          <w:p w14:paraId="567527FC"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0.65</w:t>
            </w:r>
          </w:p>
        </w:tc>
        <w:tc>
          <w:tcPr>
            <w:tcW w:w="0" w:type="auto"/>
            <w:vAlign w:val="center"/>
            <w:hideMark/>
          </w:tcPr>
          <w:p w14:paraId="678BE21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0.77</w:t>
            </w:r>
          </w:p>
        </w:tc>
        <w:tc>
          <w:tcPr>
            <w:tcW w:w="0" w:type="auto"/>
            <w:vAlign w:val="center"/>
            <w:hideMark/>
          </w:tcPr>
          <w:p w14:paraId="7C6D434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0.56</w:t>
            </w:r>
          </w:p>
        </w:tc>
        <w:tc>
          <w:tcPr>
            <w:tcW w:w="0" w:type="auto"/>
            <w:vAlign w:val="center"/>
            <w:hideMark/>
          </w:tcPr>
          <w:p w14:paraId="06BADA1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3.242***</w:t>
            </w:r>
          </w:p>
        </w:tc>
      </w:tr>
      <w:tr w:rsidR="008E6C58" w:rsidRPr="008E6C58" w14:paraId="49C2B58C" w14:textId="77777777" w:rsidTr="008E6C58">
        <w:trPr>
          <w:tblCellSpacing w:w="15" w:type="dxa"/>
        </w:trPr>
        <w:tc>
          <w:tcPr>
            <w:tcW w:w="0" w:type="auto"/>
            <w:vAlign w:val="center"/>
            <w:hideMark/>
          </w:tcPr>
          <w:p w14:paraId="4E734C1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فاصله تا بازار</w:t>
            </w:r>
            <w:r w:rsidRPr="008E6C58">
              <w:rPr>
                <w:rFonts w:ascii="Times New Roman" w:eastAsia="Times New Roman" w:hAnsi="Times New Roman"/>
                <w:sz w:val="24"/>
                <w:szCs w:val="24"/>
              </w:rPr>
              <w:t xml:space="preserve"> (km)</w:t>
            </w:r>
          </w:p>
        </w:tc>
        <w:tc>
          <w:tcPr>
            <w:tcW w:w="0" w:type="auto"/>
            <w:vAlign w:val="center"/>
            <w:hideMark/>
          </w:tcPr>
          <w:p w14:paraId="383AD191"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b/>
                <w:bCs/>
                <w:sz w:val="24"/>
                <w:szCs w:val="24"/>
                <w:rtl/>
              </w:rPr>
              <w:t>متغیر ابزاری</w:t>
            </w:r>
          </w:p>
        </w:tc>
        <w:tc>
          <w:tcPr>
            <w:tcW w:w="0" w:type="auto"/>
            <w:vAlign w:val="center"/>
            <w:hideMark/>
          </w:tcPr>
          <w:p w14:paraId="43867EE4"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21.85</w:t>
            </w:r>
          </w:p>
        </w:tc>
        <w:tc>
          <w:tcPr>
            <w:tcW w:w="0" w:type="auto"/>
            <w:vAlign w:val="center"/>
            <w:hideMark/>
          </w:tcPr>
          <w:p w14:paraId="19BEDB2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23.56</w:t>
            </w:r>
          </w:p>
        </w:tc>
        <w:tc>
          <w:tcPr>
            <w:tcW w:w="0" w:type="auto"/>
            <w:vAlign w:val="center"/>
            <w:hideMark/>
          </w:tcPr>
          <w:p w14:paraId="49EA375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20.49</w:t>
            </w:r>
          </w:p>
        </w:tc>
        <w:tc>
          <w:tcPr>
            <w:tcW w:w="0" w:type="auto"/>
            <w:vAlign w:val="center"/>
            <w:hideMark/>
          </w:tcPr>
          <w:p w14:paraId="3959EC1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2.106**</w:t>
            </w:r>
          </w:p>
        </w:tc>
      </w:tr>
    </w:tbl>
    <w:p w14:paraId="4DBBA67B"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Pr>
        <w:t>(*p&lt;0.10; **p&lt;0.05; ***p&lt;0.01)</w:t>
      </w:r>
    </w:p>
    <w:p w14:paraId="02C81DE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758BCD3C">
          <v:rect id="_x0000_i1030" style="width:0;height:1.5pt" o:hralign="center" o:hrstd="t" o:hr="t" fillcolor="#a0a0a0" stroked="f"/>
        </w:pict>
      </w:r>
    </w:p>
    <w:p w14:paraId="32EEA8BB" w14:textId="522FE0FD" w:rsidR="008E6C58" w:rsidRDefault="008E6C58" w:rsidP="008E6C58">
      <w:pPr>
        <w:jc w:val="left"/>
        <w:rPr>
          <w:rFonts w:ascii="Times New Roman" w:eastAsia="Times New Roman" w:hAnsi="Times New Roman"/>
          <w:sz w:val="24"/>
          <w:szCs w:val="24"/>
          <w:rtl/>
        </w:rPr>
      </w:pPr>
    </w:p>
    <w:p w14:paraId="11D71AFD" w14:textId="77777777" w:rsidR="008E6C58" w:rsidRPr="008E6C58" w:rsidRDefault="008E6C58" w:rsidP="008E6C58">
      <w:pPr>
        <w:jc w:val="left"/>
        <w:rPr>
          <w:rFonts w:ascii="Times New Roman" w:eastAsia="Times New Roman" w:hAnsi="Times New Roman"/>
          <w:sz w:val="24"/>
          <w:szCs w:val="24"/>
        </w:rPr>
      </w:pPr>
    </w:p>
    <w:p w14:paraId="08CBE4EE"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Pr>
        <w:lastRenderedPageBreak/>
        <w:t xml:space="preserve">5. </w:t>
      </w:r>
      <w:r w:rsidRPr="008E6C58">
        <w:rPr>
          <w:rFonts w:ascii="Times New Roman" w:eastAsia="Times New Roman" w:hAnsi="Times New Roman"/>
          <w:b/>
          <w:bCs/>
          <w:sz w:val="36"/>
          <w:szCs w:val="36"/>
          <w:rtl/>
        </w:rPr>
        <w:t>نتایج</w:t>
      </w:r>
    </w:p>
    <w:p w14:paraId="111A2D85" w14:textId="77777777" w:rsidR="008E6C58" w:rsidRPr="008E6C58" w:rsidRDefault="008E6C58" w:rsidP="008E6C58">
      <w:pPr>
        <w:spacing w:before="100" w:beforeAutospacing="1" w:after="100" w:afterAutospacing="1"/>
        <w:jc w:val="left"/>
        <w:outlineLvl w:val="2"/>
        <w:rPr>
          <w:rFonts w:ascii="Times New Roman" w:eastAsia="Times New Roman" w:hAnsi="Times New Roman"/>
          <w:b/>
          <w:bCs/>
          <w:sz w:val="27"/>
          <w:szCs w:val="27"/>
        </w:rPr>
      </w:pPr>
      <w:r w:rsidRPr="008E6C58">
        <w:rPr>
          <w:rFonts w:ascii="Times New Roman" w:eastAsia="Times New Roman" w:hAnsi="Times New Roman"/>
          <w:b/>
          <w:bCs/>
          <w:sz w:val="27"/>
          <w:szCs w:val="27"/>
        </w:rPr>
        <w:t xml:space="preserve">5.1. </w:t>
      </w:r>
      <w:r w:rsidRPr="008E6C58">
        <w:rPr>
          <w:rFonts w:ascii="Times New Roman" w:eastAsia="Times New Roman" w:hAnsi="Times New Roman"/>
          <w:b/>
          <w:bCs/>
          <w:sz w:val="27"/>
          <w:szCs w:val="27"/>
          <w:rtl/>
        </w:rPr>
        <w:t>ویژگی‌های تعاونی‌ها در زنجیره ارزش</w:t>
      </w:r>
    </w:p>
    <w:p w14:paraId="3450FD7E" w14:textId="77777777" w:rsidR="008E6C58" w:rsidRPr="008E6C58" w:rsidRDefault="008E6C58" w:rsidP="008E6C58">
      <w:pPr>
        <w:numPr>
          <w:ilvl w:val="0"/>
          <w:numId w:val="1"/>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تقریباً </w:t>
      </w:r>
      <w:r w:rsidRPr="008E6C58">
        <w:rPr>
          <w:rFonts w:ascii="Times New Roman" w:eastAsia="Times New Roman" w:hAnsi="Times New Roman"/>
          <w:sz w:val="24"/>
          <w:szCs w:val="24"/>
          <w:rtl/>
          <w:lang w:bidi="fa-IR"/>
        </w:rPr>
        <w:t>۴۷</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تعاونی‌های عسل و </w:t>
      </w:r>
      <w:r w:rsidRPr="008E6C58">
        <w:rPr>
          <w:rFonts w:ascii="Times New Roman" w:eastAsia="Times New Roman" w:hAnsi="Times New Roman"/>
          <w:sz w:val="24"/>
          <w:szCs w:val="24"/>
          <w:rtl/>
          <w:lang w:bidi="fa-IR"/>
        </w:rPr>
        <w:t>۶۷</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تعاونی‌های فندق محصولات‌شان را از طریق تعاونی می‌فروشند</w:t>
      </w:r>
      <w:r w:rsidRPr="008E6C58">
        <w:rPr>
          <w:rFonts w:ascii="Times New Roman" w:eastAsia="Times New Roman" w:hAnsi="Times New Roman"/>
          <w:sz w:val="24"/>
          <w:szCs w:val="24"/>
        </w:rPr>
        <w:t>.</w:t>
      </w:r>
    </w:p>
    <w:p w14:paraId="22198AC4" w14:textId="77777777" w:rsidR="008E6C58" w:rsidRPr="008E6C58" w:rsidRDefault="008E6C58" w:rsidP="008E6C58">
      <w:pPr>
        <w:numPr>
          <w:ilvl w:val="0"/>
          <w:numId w:val="1"/>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تنها </w:t>
      </w:r>
      <w:r w:rsidRPr="008E6C58">
        <w:rPr>
          <w:rFonts w:ascii="Times New Roman" w:eastAsia="Times New Roman" w:hAnsi="Times New Roman"/>
          <w:sz w:val="24"/>
          <w:szCs w:val="24"/>
          <w:rtl/>
          <w:lang w:bidi="fa-IR"/>
        </w:rPr>
        <w:t>۳۰</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تولیدکنندگان انگور انحصاراً از کانال تعاونی استفاده می‌کنند</w:t>
      </w:r>
      <w:r w:rsidRPr="008E6C58">
        <w:rPr>
          <w:rFonts w:ascii="Times New Roman" w:eastAsia="Times New Roman" w:hAnsi="Times New Roman"/>
          <w:sz w:val="24"/>
          <w:szCs w:val="24"/>
        </w:rPr>
        <w:t>.</w:t>
      </w:r>
    </w:p>
    <w:p w14:paraId="48ED3953" w14:textId="77777777" w:rsidR="008E6C58" w:rsidRPr="008E6C58" w:rsidRDefault="008E6C58" w:rsidP="008E6C58">
      <w:pPr>
        <w:numPr>
          <w:ilvl w:val="0"/>
          <w:numId w:val="1"/>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بیش از </w:t>
      </w:r>
      <w:r w:rsidRPr="008E6C58">
        <w:rPr>
          <w:rFonts w:ascii="Times New Roman" w:eastAsia="Times New Roman" w:hAnsi="Times New Roman"/>
          <w:sz w:val="24"/>
          <w:szCs w:val="24"/>
          <w:rtl/>
          <w:lang w:bidi="fa-IR"/>
        </w:rPr>
        <w:t>۵۰</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تعاونی‌های عسل و </w:t>
      </w:r>
      <w:r w:rsidRPr="008E6C58">
        <w:rPr>
          <w:rFonts w:ascii="Times New Roman" w:eastAsia="Times New Roman" w:hAnsi="Times New Roman"/>
          <w:sz w:val="24"/>
          <w:szCs w:val="24"/>
          <w:rtl/>
          <w:lang w:bidi="fa-IR"/>
        </w:rPr>
        <w:t>۶۰</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تعاونی‌های انگور قصد افزایش اعضا را دارند</w:t>
      </w:r>
      <w:r w:rsidRPr="008E6C58">
        <w:rPr>
          <w:rFonts w:ascii="Times New Roman" w:eastAsia="Times New Roman" w:hAnsi="Times New Roman"/>
          <w:sz w:val="24"/>
          <w:szCs w:val="24"/>
        </w:rPr>
        <w:t>.</w:t>
      </w:r>
    </w:p>
    <w:p w14:paraId="4FBD00DD" w14:textId="77777777" w:rsidR="008E6C58" w:rsidRPr="008E6C58" w:rsidRDefault="008E6C58" w:rsidP="008E6C58">
      <w:pPr>
        <w:spacing w:before="100" w:beforeAutospacing="1" w:after="100" w:afterAutospacing="1"/>
        <w:jc w:val="left"/>
        <w:outlineLvl w:val="2"/>
        <w:rPr>
          <w:rFonts w:ascii="Times New Roman" w:eastAsia="Times New Roman" w:hAnsi="Times New Roman"/>
          <w:b/>
          <w:bCs/>
          <w:sz w:val="27"/>
          <w:szCs w:val="27"/>
        </w:rPr>
      </w:pPr>
      <w:r w:rsidRPr="008E6C58">
        <w:rPr>
          <w:rFonts w:ascii="Times New Roman" w:eastAsia="Times New Roman" w:hAnsi="Times New Roman"/>
          <w:b/>
          <w:bCs/>
          <w:sz w:val="27"/>
          <w:szCs w:val="27"/>
        </w:rPr>
        <w:t xml:space="preserve">5.2. </w:t>
      </w:r>
      <w:r w:rsidRPr="008E6C58">
        <w:rPr>
          <w:rFonts w:ascii="Times New Roman" w:eastAsia="Times New Roman" w:hAnsi="Times New Roman"/>
          <w:b/>
          <w:bCs/>
          <w:sz w:val="27"/>
          <w:szCs w:val="27"/>
          <w:rtl/>
        </w:rPr>
        <w:t>انتخاب عضویت و عملکرد اقتصادی</w:t>
      </w:r>
    </w:p>
    <w:p w14:paraId="20D704B7"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از نتایج مدل اثرات درمانی</w:t>
      </w:r>
      <w:r w:rsidRPr="008E6C58">
        <w:rPr>
          <w:rFonts w:ascii="Times New Roman" w:eastAsia="Times New Roman" w:hAnsi="Times New Roman"/>
          <w:sz w:val="24"/>
          <w:szCs w:val="24"/>
        </w:rPr>
        <w:t>:</w:t>
      </w:r>
    </w:p>
    <w:p w14:paraId="73DC9F91" w14:textId="77777777" w:rsidR="008E6C58" w:rsidRPr="008E6C58" w:rsidRDefault="008E6C58" w:rsidP="008E6C58">
      <w:pPr>
        <w:numPr>
          <w:ilvl w:val="0"/>
          <w:numId w:val="2"/>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Pr>
        <w:t>ρεu\rho</w:t>
      </w:r>
      <w:proofErr w:type="gramStart"/>
      <w:r w:rsidRPr="008E6C58">
        <w:rPr>
          <w:rFonts w:ascii="Times New Roman" w:eastAsia="Times New Roman" w:hAnsi="Times New Roman"/>
          <w:sz w:val="24"/>
          <w:szCs w:val="24"/>
        </w:rPr>
        <w:t>_{</w:t>
      </w:r>
      <w:proofErr w:type="gramEnd"/>
      <w:r w:rsidRPr="008E6C58">
        <w:rPr>
          <w:rFonts w:ascii="Times New Roman" w:eastAsia="Times New Roman" w:hAnsi="Times New Roman"/>
          <w:sz w:val="24"/>
          <w:szCs w:val="24"/>
        </w:rPr>
        <w:t xml:space="preserve">\varepsilon u} </w:t>
      </w:r>
      <w:r w:rsidRPr="008E6C58">
        <w:rPr>
          <w:rFonts w:ascii="Times New Roman" w:eastAsia="Times New Roman" w:hAnsi="Times New Roman"/>
          <w:sz w:val="24"/>
          <w:szCs w:val="24"/>
          <w:rtl/>
        </w:rPr>
        <w:t>منفی و معنادار است؛ نشان‌دهنده سوگیری انتخاب منفی (کشاورزان با درآمد پایین‌تر تمایل بیشتری به عضویت دارند)</w:t>
      </w:r>
      <w:r w:rsidRPr="008E6C58">
        <w:rPr>
          <w:rFonts w:ascii="Times New Roman" w:eastAsia="Times New Roman" w:hAnsi="Times New Roman"/>
          <w:sz w:val="24"/>
          <w:szCs w:val="24"/>
        </w:rPr>
        <w:t>.</w:t>
      </w:r>
    </w:p>
    <w:p w14:paraId="71E27BA1" w14:textId="77777777" w:rsidR="008E6C58" w:rsidRPr="008E6C58" w:rsidRDefault="008E6C58" w:rsidP="008E6C58">
      <w:pPr>
        <w:numPr>
          <w:ilvl w:val="0"/>
          <w:numId w:val="2"/>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b/>
          <w:bCs/>
          <w:sz w:val="24"/>
          <w:szCs w:val="24"/>
        </w:rPr>
        <w:t>ATE</w:t>
      </w:r>
      <w:r w:rsidRPr="008E6C58">
        <w:rPr>
          <w:rFonts w:ascii="Times New Roman" w:eastAsia="Times New Roman" w:hAnsi="Times New Roman"/>
          <w:sz w:val="24"/>
          <w:szCs w:val="24"/>
        </w:rPr>
        <w:t xml:space="preserve"> </w:t>
      </w:r>
      <w:r w:rsidRPr="008E6C58">
        <w:rPr>
          <w:rFonts w:ascii="Times New Roman" w:eastAsia="Times New Roman" w:hAnsi="Times New Roman"/>
          <w:sz w:val="24"/>
          <w:szCs w:val="24"/>
          <w:rtl/>
        </w:rPr>
        <w:t>بر درآمد</w:t>
      </w:r>
      <w:r w:rsidRPr="008E6C58">
        <w:rPr>
          <w:rFonts w:ascii="Times New Roman" w:eastAsia="Times New Roman" w:hAnsi="Times New Roman"/>
          <w:sz w:val="24"/>
          <w:szCs w:val="24"/>
        </w:rPr>
        <w:t xml:space="preserve">: </w:t>
      </w:r>
      <w:r w:rsidRPr="008E6C58">
        <w:rPr>
          <w:rFonts w:ascii="Times New Roman" w:eastAsia="Times New Roman" w:hAnsi="Times New Roman"/>
          <w:b/>
          <w:bCs/>
          <w:sz w:val="24"/>
          <w:szCs w:val="24"/>
        </w:rPr>
        <w:t>+5,189.15</w:t>
      </w:r>
      <w:r w:rsidRPr="008E6C58">
        <w:rPr>
          <w:rFonts w:ascii="Times New Roman" w:eastAsia="Times New Roman" w:hAnsi="Times New Roman"/>
          <w:sz w:val="24"/>
          <w:szCs w:val="24"/>
        </w:rPr>
        <w:t xml:space="preserve"> </w:t>
      </w:r>
      <w:r w:rsidRPr="008E6C58">
        <w:rPr>
          <w:rFonts w:ascii="Times New Roman" w:eastAsia="Times New Roman" w:hAnsi="Times New Roman"/>
          <w:sz w:val="24"/>
          <w:szCs w:val="24"/>
          <w:rtl/>
        </w:rPr>
        <w:t>دلار</w:t>
      </w:r>
    </w:p>
    <w:p w14:paraId="18ADB65E" w14:textId="77777777" w:rsidR="008E6C58" w:rsidRPr="008E6C58" w:rsidRDefault="008E6C58" w:rsidP="008E6C58">
      <w:pPr>
        <w:numPr>
          <w:ilvl w:val="0"/>
          <w:numId w:val="2"/>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b/>
          <w:bCs/>
          <w:sz w:val="24"/>
          <w:szCs w:val="24"/>
        </w:rPr>
        <w:t>ATE</w:t>
      </w:r>
      <w:r w:rsidRPr="008E6C58">
        <w:rPr>
          <w:rFonts w:ascii="Times New Roman" w:eastAsia="Times New Roman" w:hAnsi="Times New Roman"/>
          <w:sz w:val="24"/>
          <w:szCs w:val="24"/>
        </w:rPr>
        <w:t xml:space="preserve"> </w:t>
      </w:r>
      <w:r w:rsidRPr="008E6C58">
        <w:rPr>
          <w:rFonts w:ascii="Times New Roman" w:eastAsia="Times New Roman" w:hAnsi="Times New Roman"/>
          <w:sz w:val="24"/>
          <w:szCs w:val="24"/>
          <w:rtl/>
        </w:rPr>
        <w:t>بر بازده خالص</w:t>
      </w:r>
      <w:r w:rsidRPr="008E6C58">
        <w:rPr>
          <w:rFonts w:ascii="Times New Roman" w:eastAsia="Times New Roman" w:hAnsi="Times New Roman"/>
          <w:sz w:val="24"/>
          <w:szCs w:val="24"/>
        </w:rPr>
        <w:t xml:space="preserve">: </w:t>
      </w:r>
      <w:r w:rsidRPr="008E6C58">
        <w:rPr>
          <w:rFonts w:ascii="Times New Roman" w:eastAsia="Times New Roman" w:hAnsi="Times New Roman"/>
          <w:b/>
          <w:bCs/>
          <w:sz w:val="24"/>
          <w:szCs w:val="24"/>
        </w:rPr>
        <w:t>+4,399.01</w:t>
      </w:r>
      <w:r w:rsidRPr="008E6C58">
        <w:rPr>
          <w:rFonts w:ascii="Times New Roman" w:eastAsia="Times New Roman" w:hAnsi="Times New Roman"/>
          <w:sz w:val="24"/>
          <w:szCs w:val="24"/>
        </w:rPr>
        <w:t xml:space="preserve"> </w:t>
      </w:r>
      <w:r w:rsidRPr="008E6C58">
        <w:rPr>
          <w:rFonts w:ascii="Times New Roman" w:eastAsia="Times New Roman" w:hAnsi="Times New Roman"/>
          <w:sz w:val="24"/>
          <w:szCs w:val="24"/>
          <w:rtl/>
        </w:rPr>
        <w:t>دلار</w:t>
      </w:r>
      <w:r w:rsidRPr="008E6C58">
        <w:rPr>
          <w:rFonts w:ascii="Times New Roman" w:eastAsia="Times New Roman" w:hAnsi="Times New Roman"/>
          <w:sz w:val="24"/>
          <w:szCs w:val="24"/>
        </w:rPr>
        <w:br/>
      </w:r>
      <w:r w:rsidRPr="008E6C58">
        <w:rPr>
          <w:rFonts w:ascii="Times New Roman" w:eastAsia="Times New Roman" w:hAnsi="Times New Roman"/>
          <w:sz w:val="24"/>
          <w:szCs w:val="24"/>
          <w:rtl/>
        </w:rPr>
        <w:t xml:space="preserve">این ارقام به ترتیب معادل افزایش </w:t>
      </w:r>
      <w:r w:rsidRPr="008E6C58">
        <w:rPr>
          <w:rFonts w:ascii="Times New Roman" w:eastAsia="Times New Roman" w:hAnsi="Times New Roman"/>
          <w:sz w:val="24"/>
          <w:szCs w:val="24"/>
          <w:rtl/>
          <w:lang w:bidi="fa-IR"/>
        </w:rPr>
        <w:t>۸۶.۶</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در درآمد و </w:t>
      </w:r>
      <w:r w:rsidRPr="008E6C58">
        <w:rPr>
          <w:rFonts w:ascii="Times New Roman" w:eastAsia="Times New Roman" w:hAnsi="Times New Roman"/>
          <w:sz w:val="24"/>
          <w:szCs w:val="24"/>
          <w:rtl/>
          <w:lang w:bidi="fa-IR"/>
        </w:rPr>
        <w:t>۷۹.۲</w:t>
      </w:r>
      <w:r w:rsidRPr="008E6C58">
        <w:rPr>
          <w:rFonts w:ascii="Times New Roman" w:eastAsia="Times New Roman" w:hAnsi="Times New Roman" w:cs="Times New Roman" w:hint="cs"/>
          <w:sz w:val="24"/>
          <w:szCs w:val="24"/>
          <w:rtl/>
          <w:lang w:bidi="fa-IR"/>
        </w:rPr>
        <w:t>٪</w:t>
      </w:r>
      <w:r w:rsidRPr="008E6C58">
        <w:rPr>
          <w:rFonts w:ascii="Times New Roman" w:eastAsia="Times New Roman" w:hAnsi="Times New Roman"/>
          <w:sz w:val="24"/>
          <w:szCs w:val="24"/>
          <w:rtl/>
        </w:rPr>
        <w:t xml:space="preserve"> در بازده خالص هستند</w:t>
      </w:r>
      <w:r w:rsidRPr="008E6C58">
        <w:rPr>
          <w:rFonts w:ascii="Times New Roman" w:eastAsia="Times New Roman" w:hAnsi="Times New Roman"/>
          <w:sz w:val="24"/>
          <w:szCs w:val="24"/>
        </w:rPr>
        <w:t>.</w:t>
      </w:r>
    </w:p>
    <w:p w14:paraId="5B39F6C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0F4D7F52">
          <v:rect id="_x0000_i1031" style="width:0;height:1.5pt" o:hralign="center" o:hrstd="t" o:hr="t" fillcolor="#a0a0a0" stroked="f"/>
        </w:pict>
      </w:r>
    </w:p>
    <w:p w14:paraId="59BC5CAC"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Pr>
        <w:t xml:space="preserve">6. </w:t>
      </w:r>
      <w:r w:rsidRPr="008E6C58">
        <w:rPr>
          <w:rFonts w:ascii="Times New Roman" w:eastAsia="Times New Roman" w:hAnsi="Times New Roman"/>
          <w:b/>
          <w:bCs/>
          <w:sz w:val="36"/>
          <w:szCs w:val="36"/>
          <w:rtl/>
        </w:rPr>
        <w:t>بحث</w:t>
      </w:r>
    </w:p>
    <w:p w14:paraId="2A3C176A"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تحلیل‌های کیفی با مدیران تعاونی‌ها نشان می‌دهد که هم‌اکنون موانعی مانند «سوارمجانی</w:t>
      </w:r>
      <w:r w:rsidRPr="008E6C58">
        <w:rPr>
          <w:rFonts w:ascii="Times New Roman" w:eastAsia="Times New Roman" w:hAnsi="Times New Roman"/>
          <w:sz w:val="24"/>
          <w:szCs w:val="24"/>
        </w:rPr>
        <w:t>» (free-riding)</w:t>
      </w:r>
      <w:r w:rsidRPr="008E6C58">
        <w:rPr>
          <w:rFonts w:ascii="Times New Roman" w:eastAsia="Times New Roman" w:hAnsi="Times New Roman"/>
          <w:sz w:val="24"/>
          <w:szCs w:val="24"/>
          <w:rtl/>
        </w:rPr>
        <w:t>، محدودیت در افزایش اعضا و ضعف شفافیت مدیریتی وجود دارد. هرچند تجهیزات و آموزش‌های ارائه‌شده از</w:t>
      </w:r>
      <w:r w:rsidRPr="008E6C58">
        <w:rPr>
          <w:rFonts w:ascii="Times New Roman" w:eastAsia="Times New Roman" w:hAnsi="Times New Roman"/>
          <w:sz w:val="24"/>
          <w:szCs w:val="24"/>
        </w:rPr>
        <w:t xml:space="preserve"> ENPARD </w:t>
      </w:r>
      <w:r w:rsidRPr="008E6C58">
        <w:rPr>
          <w:rFonts w:ascii="Times New Roman" w:eastAsia="Times New Roman" w:hAnsi="Times New Roman"/>
          <w:sz w:val="24"/>
          <w:szCs w:val="24"/>
          <w:rtl/>
        </w:rPr>
        <w:t>منجر به بهبود کیفیت محصول شده، اما تعهد همه اعضا برای فروش از طریق تعاونی کامل نیست و پایداری ساختاری تعاونی‌ها را تهدید می‌کند</w:t>
      </w:r>
      <w:r w:rsidRPr="008E6C58">
        <w:rPr>
          <w:rFonts w:ascii="Times New Roman" w:eastAsia="Times New Roman" w:hAnsi="Times New Roman"/>
          <w:sz w:val="24"/>
          <w:szCs w:val="24"/>
        </w:rPr>
        <w:t>.</w:t>
      </w:r>
    </w:p>
    <w:p w14:paraId="5E5B0AA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2B1A1E78">
          <v:rect id="_x0000_i1032" style="width:0;height:1.5pt" o:hralign="center" o:hrstd="t" o:hr="t" fillcolor="#a0a0a0" stroked="f"/>
        </w:pict>
      </w:r>
    </w:p>
    <w:p w14:paraId="65B5B8DC"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Pr>
        <w:t xml:space="preserve">7. </w:t>
      </w:r>
      <w:r w:rsidRPr="008E6C58">
        <w:rPr>
          <w:rFonts w:ascii="Times New Roman" w:eastAsia="Times New Roman" w:hAnsi="Times New Roman"/>
          <w:b/>
          <w:bCs/>
          <w:sz w:val="36"/>
          <w:szCs w:val="36"/>
          <w:rtl/>
        </w:rPr>
        <w:t>نتیجه‌گیری</w:t>
      </w:r>
    </w:p>
    <w:p w14:paraId="0781AF3C"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این مطالعه ثابت کرد که تعاونی‌های کشاورزی تحت حمایت دولتی و بین‌المللی می‌توانند به‌طور قابل‌توجهی عملکرد اقتصادی کشاورزان کوچک را در گرجستان بهبود بخشند. برای پایداری بلندمدت، ضروری است شفافیت مدیریتی افزایش یابد، تعهد اعضا تقویت شود و مهارت‌های مدیریت تعاونی گسترش یابد</w:t>
      </w:r>
      <w:r w:rsidRPr="008E6C58">
        <w:rPr>
          <w:rFonts w:ascii="Times New Roman" w:eastAsia="Times New Roman" w:hAnsi="Times New Roman"/>
          <w:sz w:val="24"/>
          <w:szCs w:val="24"/>
        </w:rPr>
        <w:t>.</w:t>
      </w:r>
    </w:p>
    <w:p w14:paraId="0733854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240FA57B">
          <v:rect id="_x0000_i1033" style="width:0;height:1.5pt" o:hralign="center" o:hrstd="t" o:hr="t" fillcolor="#a0a0a0" stroked="f"/>
        </w:pict>
      </w:r>
    </w:p>
    <w:p w14:paraId="152C4613" w14:textId="5E8C95D6" w:rsidR="008E6C58" w:rsidRDefault="008E6C58" w:rsidP="008E6C58">
      <w:pPr>
        <w:jc w:val="left"/>
        <w:rPr>
          <w:rFonts w:ascii="Times New Roman" w:eastAsia="Times New Roman" w:hAnsi="Times New Roman"/>
          <w:sz w:val="24"/>
          <w:szCs w:val="24"/>
          <w:rtl/>
        </w:rPr>
      </w:pPr>
    </w:p>
    <w:p w14:paraId="525D108D" w14:textId="5750DAF2" w:rsidR="008E6C58" w:rsidRDefault="008E6C58" w:rsidP="008E6C58">
      <w:pPr>
        <w:jc w:val="left"/>
        <w:rPr>
          <w:rFonts w:ascii="Times New Roman" w:eastAsia="Times New Roman" w:hAnsi="Times New Roman"/>
          <w:sz w:val="24"/>
          <w:szCs w:val="24"/>
          <w:rtl/>
        </w:rPr>
      </w:pPr>
    </w:p>
    <w:p w14:paraId="53EC5B11" w14:textId="77777777" w:rsidR="008E6C58" w:rsidRPr="008E6C58" w:rsidRDefault="008E6C58" w:rsidP="008E6C58">
      <w:pPr>
        <w:jc w:val="left"/>
        <w:rPr>
          <w:rFonts w:ascii="Times New Roman" w:eastAsia="Times New Roman" w:hAnsi="Times New Roman"/>
          <w:sz w:val="24"/>
          <w:szCs w:val="24"/>
        </w:rPr>
      </w:pPr>
    </w:p>
    <w:p w14:paraId="5E88FFFF"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tl/>
        </w:rPr>
        <w:t>قدردانی</w:t>
      </w:r>
    </w:p>
    <w:p w14:paraId="48D1C336"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از داوران ناشناس و سردبیر برای بازخوردهای ارزشمند سپاسگزاریم</w:t>
      </w:r>
      <w:r w:rsidRPr="008E6C58">
        <w:rPr>
          <w:rFonts w:ascii="Times New Roman" w:eastAsia="Times New Roman" w:hAnsi="Times New Roman"/>
          <w:sz w:val="24"/>
          <w:szCs w:val="24"/>
        </w:rPr>
        <w:t>.</w:t>
      </w:r>
    </w:p>
    <w:p w14:paraId="323AC5D6"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tl/>
        </w:rPr>
        <w:t>اعلام تعارض منافع</w:t>
      </w:r>
    </w:p>
    <w:p w14:paraId="13C466B5"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نویسندگان تعارض منافع احتمالی را گزارش نکرده‌اند</w:t>
      </w:r>
      <w:r w:rsidRPr="008E6C58">
        <w:rPr>
          <w:rFonts w:ascii="Times New Roman" w:eastAsia="Times New Roman" w:hAnsi="Times New Roman"/>
          <w:sz w:val="24"/>
          <w:szCs w:val="24"/>
        </w:rPr>
        <w:t>.</w:t>
      </w:r>
    </w:p>
    <w:p w14:paraId="70A4D790"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tl/>
        </w:rPr>
        <w:t>حمایت مالی</w:t>
      </w:r>
    </w:p>
    <w:p w14:paraId="7EEE96C9"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این تحقیق توسط گرنت داخلی دانشکده علوم کشاورزی گرمسیری</w:t>
      </w:r>
      <w:r w:rsidRPr="008E6C58">
        <w:rPr>
          <w:rFonts w:ascii="Times New Roman" w:eastAsia="Times New Roman" w:hAnsi="Times New Roman"/>
          <w:sz w:val="24"/>
          <w:szCs w:val="24"/>
        </w:rPr>
        <w:t xml:space="preserve"> (IGA 20223114) </w:t>
      </w:r>
      <w:r w:rsidRPr="008E6C58">
        <w:rPr>
          <w:rFonts w:ascii="Times New Roman" w:eastAsia="Times New Roman" w:hAnsi="Times New Roman"/>
          <w:sz w:val="24"/>
          <w:szCs w:val="24"/>
          <w:rtl/>
        </w:rPr>
        <w:t>و دانشگاه علوم زندگی چک</w:t>
      </w:r>
      <w:r w:rsidRPr="008E6C58">
        <w:rPr>
          <w:rFonts w:ascii="Times New Roman" w:eastAsia="Times New Roman" w:hAnsi="Times New Roman"/>
          <w:sz w:val="24"/>
          <w:szCs w:val="24"/>
        </w:rPr>
        <w:t xml:space="preserve"> (CIGA 20185001) </w:t>
      </w:r>
      <w:r w:rsidRPr="008E6C58">
        <w:rPr>
          <w:rFonts w:ascii="Times New Roman" w:eastAsia="Times New Roman" w:hAnsi="Times New Roman"/>
          <w:sz w:val="24"/>
          <w:szCs w:val="24"/>
          <w:rtl/>
        </w:rPr>
        <w:t>پشتیبانی شد</w:t>
      </w:r>
      <w:r w:rsidRPr="008E6C58">
        <w:rPr>
          <w:rFonts w:ascii="Times New Roman" w:eastAsia="Times New Roman" w:hAnsi="Times New Roman"/>
          <w:sz w:val="24"/>
          <w:szCs w:val="24"/>
        </w:rPr>
        <w:t>.</w:t>
      </w:r>
    </w:p>
    <w:p w14:paraId="221B9761"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tl/>
        </w:rPr>
        <w:t>یادداشت‌های نویسندگان</w:t>
      </w:r>
    </w:p>
    <w:p w14:paraId="178B2F8B" w14:textId="77777777" w:rsidR="008E6C58" w:rsidRPr="008E6C58" w:rsidRDefault="008E6C58" w:rsidP="008E6C58">
      <w:pPr>
        <w:numPr>
          <w:ilvl w:val="0"/>
          <w:numId w:val="3"/>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ساموئل آهادو: دکترای توسعه روستایی پایدار، دانشگاه علوم زندگی چک</w:t>
      </w:r>
      <w:r w:rsidRPr="008E6C58">
        <w:rPr>
          <w:rFonts w:ascii="Times New Roman" w:eastAsia="Times New Roman" w:hAnsi="Times New Roman"/>
          <w:sz w:val="24"/>
          <w:szCs w:val="24"/>
        </w:rPr>
        <w:t>.</w:t>
      </w:r>
    </w:p>
    <w:p w14:paraId="51ABB007" w14:textId="77777777" w:rsidR="008E6C58" w:rsidRPr="008E6C58" w:rsidRDefault="008E6C58" w:rsidP="008E6C58">
      <w:pPr>
        <w:numPr>
          <w:ilvl w:val="0"/>
          <w:numId w:val="3"/>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یری هیکرلیک: دانشیار و معاون دانشکده</w:t>
      </w:r>
      <w:r w:rsidRPr="008E6C58">
        <w:rPr>
          <w:rFonts w:ascii="Times New Roman" w:eastAsia="Times New Roman" w:hAnsi="Times New Roman"/>
          <w:sz w:val="24"/>
          <w:szCs w:val="24"/>
        </w:rPr>
        <w:t xml:space="preserve"> FTA</w:t>
      </w:r>
      <w:r w:rsidRPr="008E6C58">
        <w:rPr>
          <w:rFonts w:ascii="Times New Roman" w:eastAsia="Times New Roman" w:hAnsi="Times New Roman"/>
          <w:sz w:val="24"/>
          <w:szCs w:val="24"/>
          <w:rtl/>
        </w:rPr>
        <w:t>، دانشگاه علوم زندگی چک</w:t>
      </w:r>
      <w:r w:rsidRPr="008E6C58">
        <w:rPr>
          <w:rFonts w:ascii="Times New Roman" w:eastAsia="Times New Roman" w:hAnsi="Times New Roman"/>
          <w:sz w:val="24"/>
          <w:szCs w:val="24"/>
        </w:rPr>
        <w:t>.</w:t>
      </w:r>
    </w:p>
    <w:p w14:paraId="428CCFCA" w14:textId="77777777" w:rsidR="008E6C58" w:rsidRPr="008E6C58" w:rsidRDefault="008E6C58" w:rsidP="008E6C58">
      <w:pPr>
        <w:numPr>
          <w:ilvl w:val="0"/>
          <w:numId w:val="3"/>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 xml:space="preserve">توماس ریتینگر: دانشیار علوم اقتصادی، </w:t>
      </w:r>
      <w:r w:rsidRPr="008E6C58">
        <w:rPr>
          <w:rFonts w:ascii="Times New Roman" w:eastAsia="Times New Roman" w:hAnsi="Times New Roman"/>
          <w:sz w:val="24"/>
          <w:szCs w:val="24"/>
        </w:rPr>
        <w:t xml:space="preserve">FTA CZU </w:t>
      </w:r>
      <w:r w:rsidRPr="008E6C58">
        <w:rPr>
          <w:rFonts w:ascii="Times New Roman" w:eastAsia="Times New Roman" w:hAnsi="Times New Roman"/>
          <w:sz w:val="24"/>
          <w:szCs w:val="24"/>
          <w:rtl/>
        </w:rPr>
        <w:t>و مرکز فناوری</w:t>
      </w:r>
      <w:r w:rsidRPr="008E6C58">
        <w:rPr>
          <w:rFonts w:ascii="Times New Roman" w:eastAsia="Times New Roman" w:hAnsi="Times New Roman"/>
          <w:sz w:val="24"/>
          <w:szCs w:val="24"/>
        </w:rPr>
        <w:t xml:space="preserve"> CAS.</w:t>
      </w:r>
    </w:p>
    <w:p w14:paraId="2F0C4AA8" w14:textId="77777777" w:rsidR="008E6C58" w:rsidRPr="008E6C58" w:rsidRDefault="008E6C58" w:rsidP="008E6C58">
      <w:pPr>
        <w:numPr>
          <w:ilvl w:val="0"/>
          <w:numId w:val="3"/>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tl/>
        </w:rPr>
        <w:t>تمیلا آرنانیا-کپولادزه: استاد اقتصاد، دانشگاه دولتی آکاکی تسرتلی</w:t>
      </w:r>
      <w:r w:rsidRPr="008E6C58">
        <w:rPr>
          <w:rFonts w:ascii="Times New Roman" w:eastAsia="Times New Roman" w:hAnsi="Times New Roman"/>
          <w:sz w:val="24"/>
          <w:szCs w:val="24"/>
        </w:rPr>
        <w:t>.</w:t>
      </w:r>
    </w:p>
    <w:p w14:paraId="0598D372"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Pr>
        <w:t>ORCID</w:t>
      </w:r>
    </w:p>
    <w:p w14:paraId="52F469AC"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Pr>
        <w:t>Samuel Ahado 0000</w:t>
      </w:r>
      <w:r w:rsidRPr="008E6C58">
        <w:rPr>
          <w:rFonts w:ascii="Times New Roman" w:eastAsia="Times New Roman" w:hAnsi="Times New Roman"/>
          <w:sz w:val="24"/>
          <w:szCs w:val="24"/>
        </w:rPr>
        <w:noBreakHyphen/>
        <w:t>0001</w:t>
      </w:r>
      <w:r w:rsidRPr="008E6C58">
        <w:rPr>
          <w:rFonts w:ascii="Times New Roman" w:eastAsia="Times New Roman" w:hAnsi="Times New Roman"/>
          <w:sz w:val="24"/>
          <w:szCs w:val="24"/>
        </w:rPr>
        <w:noBreakHyphen/>
        <w:t>6735</w:t>
      </w:r>
      <w:r w:rsidRPr="008E6C58">
        <w:rPr>
          <w:rFonts w:ascii="Times New Roman" w:eastAsia="Times New Roman" w:hAnsi="Times New Roman"/>
          <w:sz w:val="24"/>
          <w:szCs w:val="24"/>
        </w:rPr>
        <w:noBreakHyphen/>
        <w:t>0927· Jiri Hejkŕlik 0000</w:t>
      </w:r>
      <w:r w:rsidRPr="008E6C58">
        <w:rPr>
          <w:rFonts w:ascii="Times New Roman" w:eastAsia="Times New Roman" w:hAnsi="Times New Roman"/>
          <w:sz w:val="24"/>
          <w:szCs w:val="24"/>
        </w:rPr>
        <w:noBreakHyphen/>
        <w:t>0002</w:t>
      </w:r>
      <w:r w:rsidRPr="008E6C58">
        <w:rPr>
          <w:rFonts w:ascii="Times New Roman" w:eastAsia="Times New Roman" w:hAnsi="Times New Roman"/>
          <w:sz w:val="24"/>
          <w:szCs w:val="24"/>
        </w:rPr>
        <w:noBreakHyphen/>
        <w:t>1337</w:t>
      </w:r>
      <w:r w:rsidRPr="008E6C58">
        <w:rPr>
          <w:rFonts w:ascii="Times New Roman" w:eastAsia="Times New Roman" w:hAnsi="Times New Roman"/>
          <w:sz w:val="24"/>
          <w:szCs w:val="24"/>
        </w:rPr>
        <w:noBreakHyphen/>
        <w:t>5261· Tomas Ratinger 0000</w:t>
      </w:r>
      <w:r w:rsidRPr="008E6C58">
        <w:rPr>
          <w:rFonts w:ascii="Times New Roman" w:eastAsia="Times New Roman" w:hAnsi="Times New Roman"/>
          <w:sz w:val="24"/>
          <w:szCs w:val="24"/>
        </w:rPr>
        <w:noBreakHyphen/>
        <w:t>0003</w:t>
      </w:r>
      <w:r w:rsidRPr="008E6C58">
        <w:rPr>
          <w:rFonts w:ascii="Times New Roman" w:eastAsia="Times New Roman" w:hAnsi="Times New Roman"/>
          <w:sz w:val="24"/>
          <w:szCs w:val="24"/>
        </w:rPr>
        <w:noBreakHyphen/>
        <w:t>1379</w:t>
      </w:r>
      <w:r w:rsidRPr="008E6C58">
        <w:rPr>
          <w:rFonts w:ascii="Times New Roman" w:eastAsia="Times New Roman" w:hAnsi="Times New Roman"/>
          <w:sz w:val="24"/>
          <w:szCs w:val="24"/>
        </w:rPr>
        <w:noBreakHyphen/>
        <w:t>2177· Tamila Arnania</w:t>
      </w:r>
      <w:r w:rsidRPr="008E6C58">
        <w:rPr>
          <w:rFonts w:ascii="Times New Roman" w:eastAsia="Times New Roman" w:hAnsi="Times New Roman"/>
          <w:sz w:val="24"/>
          <w:szCs w:val="24"/>
        </w:rPr>
        <w:noBreakHyphen/>
        <w:t>Kepuladze 0000</w:t>
      </w:r>
      <w:r w:rsidRPr="008E6C58">
        <w:rPr>
          <w:rFonts w:ascii="Times New Roman" w:eastAsia="Times New Roman" w:hAnsi="Times New Roman"/>
          <w:sz w:val="24"/>
          <w:szCs w:val="24"/>
        </w:rPr>
        <w:noBreakHyphen/>
        <w:t>0001</w:t>
      </w:r>
      <w:r w:rsidRPr="008E6C58">
        <w:rPr>
          <w:rFonts w:ascii="Times New Roman" w:eastAsia="Times New Roman" w:hAnsi="Times New Roman"/>
          <w:sz w:val="24"/>
          <w:szCs w:val="24"/>
        </w:rPr>
        <w:noBreakHyphen/>
        <w:t>8911</w:t>
      </w:r>
      <w:r w:rsidRPr="008E6C58">
        <w:rPr>
          <w:rFonts w:ascii="Times New Roman" w:eastAsia="Times New Roman" w:hAnsi="Times New Roman"/>
          <w:sz w:val="24"/>
          <w:szCs w:val="24"/>
        </w:rPr>
        <w:noBreakHyphen/>
        <w:t>7173</w:t>
      </w:r>
    </w:p>
    <w:p w14:paraId="0586BA3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074C28E4">
          <v:rect id="_x0000_i1034" style="width:0;height:1.5pt" o:hralign="center" o:hrstd="t" o:hr="t" fillcolor="#a0a0a0" stroked="f"/>
        </w:pict>
      </w:r>
    </w:p>
    <w:p w14:paraId="1CA365F8"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tl/>
        </w:rPr>
        <w:t>مراجع (چند نمونه)</w:t>
      </w:r>
    </w:p>
    <w:p w14:paraId="438B8A39" w14:textId="77777777" w:rsidR="008E6C58" w:rsidRPr="008E6C58" w:rsidRDefault="008E6C58" w:rsidP="008E6C58">
      <w:pPr>
        <w:numPr>
          <w:ilvl w:val="0"/>
          <w:numId w:val="4"/>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Pr>
        <w:t xml:space="preserve">Abate, G. T. (2018). Drivers of Agricultural Cooperative Formation… </w:t>
      </w:r>
      <w:r w:rsidRPr="008E6C58">
        <w:rPr>
          <w:rFonts w:ascii="Times New Roman" w:eastAsia="Times New Roman" w:hAnsi="Times New Roman"/>
          <w:i/>
          <w:iCs/>
          <w:sz w:val="24"/>
          <w:szCs w:val="24"/>
        </w:rPr>
        <w:t>Journal of Cooperative Organization and Management</w:t>
      </w:r>
      <w:r w:rsidRPr="008E6C58">
        <w:rPr>
          <w:rFonts w:ascii="Times New Roman" w:eastAsia="Times New Roman" w:hAnsi="Times New Roman"/>
          <w:sz w:val="24"/>
          <w:szCs w:val="24"/>
        </w:rPr>
        <w:t>, 6(2), 53–63.</w:t>
      </w:r>
    </w:p>
    <w:p w14:paraId="5B429036" w14:textId="77777777" w:rsidR="008E6C58" w:rsidRPr="008E6C58" w:rsidRDefault="008E6C58" w:rsidP="008E6C58">
      <w:pPr>
        <w:numPr>
          <w:ilvl w:val="0"/>
          <w:numId w:val="4"/>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Pr>
        <w:t xml:space="preserve">Bachke, M. E. (2019). Do Farmers’ Organizations Enhance the Welfare… </w:t>
      </w:r>
      <w:r w:rsidRPr="008E6C58">
        <w:rPr>
          <w:rFonts w:ascii="Times New Roman" w:eastAsia="Times New Roman" w:hAnsi="Times New Roman"/>
          <w:i/>
          <w:iCs/>
          <w:sz w:val="24"/>
          <w:szCs w:val="24"/>
        </w:rPr>
        <w:t>Food Policy</w:t>
      </w:r>
      <w:r w:rsidRPr="008E6C58">
        <w:rPr>
          <w:rFonts w:ascii="Times New Roman" w:eastAsia="Times New Roman" w:hAnsi="Times New Roman"/>
          <w:sz w:val="24"/>
          <w:szCs w:val="24"/>
        </w:rPr>
        <w:t>, 89, 1–14.</w:t>
      </w:r>
    </w:p>
    <w:p w14:paraId="23A349DA" w14:textId="77777777" w:rsidR="008E6C58" w:rsidRPr="008E6C58" w:rsidRDefault="008E6C58" w:rsidP="008E6C58">
      <w:pPr>
        <w:numPr>
          <w:ilvl w:val="0"/>
          <w:numId w:val="4"/>
        </w:num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Pr>
        <w:t xml:space="preserve">Barrett, C. B. (2008). Smallholder Market Participation: Concepts and Evidence… </w:t>
      </w:r>
      <w:r w:rsidRPr="008E6C58">
        <w:rPr>
          <w:rFonts w:ascii="Times New Roman" w:eastAsia="Times New Roman" w:hAnsi="Times New Roman"/>
          <w:i/>
          <w:iCs/>
          <w:sz w:val="24"/>
          <w:szCs w:val="24"/>
        </w:rPr>
        <w:t>Food Policy</w:t>
      </w:r>
      <w:r w:rsidRPr="008E6C58">
        <w:rPr>
          <w:rFonts w:ascii="Times New Roman" w:eastAsia="Times New Roman" w:hAnsi="Times New Roman"/>
          <w:sz w:val="24"/>
          <w:szCs w:val="24"/>
        </w:rPr>
        <w:t>, 33(4), 299–317.</w:t>
      </w:r>
      <w:r w:rsidRPr="008E6C58">
        <w:rPr>
          <w:rFonts w:ascii="Times New Roman" w:eastAsia="Times New Roman" w:hAnsi="Times New Roman"/>
          <w:sz w:val="24"/>
          <w:szCs w:val="24"/>
        </w:rPr>
        <w:br/>
      </w:r>
      <w:r w:rsidRPr="008E6C58">
        <w:rPr>
          <w:rFonts w:ascii="Times New Roman" w:eastAsia="Times New Roman" w:hAnsi="Times New Roman"/>
          <w:i/>
          <w:iCs/>
          <w:sz w:val="24"/>
          <w:szCs w:val="24"/>
        </w:rPr>
        <w:t>(</w:t>
      </w:r>
      <w:r w:rsidRPr="008E6C58">
        <w:rPr>
          <w:rFonts w:ascii="Times New Roman" w:eastAsia="Times New Roman" w:hAnsi="Times New Roman"/>
          <w:i/>
          <w:iCs/>
          <w:sz w:val="24"/>
          <w:szCs w:val="24"/>
          <w:rtl/>
        </w:rPr>
        <w:t>لیست کامل مراجع در مقاله اصلی</w:t>
      </w:r>
      <w:r w:rsidRPr="008E6C58">
        <w:rPr>
          <w:rFonts w:ascii="Times New Roman" w:eastAsia="Times New Roman" w:hAnsi="Times New Roman"/>
          <w:i/>
          <w:iCs/>
          <w:sz w:val="24"/>
          <w:szCs w:val="24"/>
        </w:rPr>
        <w:t>)</w:t>
      </w:r>
    </w:p>
    <w:p w14:paraId="27347A8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lastRenderedPageBreak/>
        <w:pict w14:anchorId="0FC97811">
          <v:rect id="_x0000_i1035" style="width:0;height:1.5pt" o:hralign="center" o:hrstd="t" o:hr="t" fillcolor="#a0a0a0" stroked="f"/>
        </w:pict>
      </w:r>
    </w:p>
    <w:p w14:paraId="4A54E8B1" w14:textId="234E7A3F" w:rsidR="008E6C58" w:rsidRDefault="008E6C58" w:rsidP="008E6C58">
      <w:pPr>
        <w:jc w:val="left"/>
        <w:rPr>
          <w:rFonts w:ascii="Times New Roman" w:eastAsia="Times New Roman" w:hAnsi="Times New Roman"/>
          <w:sz w:val="24"/>
          <w:szCs w:val="24"/>
          <w:rtl/>
        </w:rPr>
      </w:pPr>
    </w:p>
    <w:p w14:paraId="14B48281" w14:textId="6BFF4A81" w:rsidR="008E6C58" w:rsidRDefault="008E6C58" w:rsidP="008E6C58">
      <w:pPr>
        <w:jc w:val="left"/>
        <w:rPr>
          <w:rFonts w:ascii="Times New Roman" w:eastAsia="Times New Roman" w:hAnsi="Times New Roman"/>
          <w:sz w:val="24"/>
          <w:szCs w:val="24"/>
          <w:rtl/>
        </w:rPr>
      </w:pPr>
    </w:p>
    <w:p w14:paraId="3BDA272E" w14:textId="77777777" w:rsidR="008E6C58" w:rsidRPr="008E6C58" w:rsidRDefault="008E6C58" w:rsidP="008E6C58">
      <w:pPr>
        <w:jc w:val="left"/>
        <w:rPr>
          <w:rFonts w:ascii="Times New Roman" w:eastAsia="Times New Roman" w:hAnsi="Times New Roman"/>
          <w:sz w:val="24"/>
          <w:szCs w:val="24"/>
        </w:rPr>
      </w:pPr>
    </w:p>
    <w:p w14:paraId="366FA67E" w14:textId="77777777" w:rsidR="008E6C58" w:rsidRPr="008E6C58" w:rsidRDefault="008E6C58" w:rsidP="008E6C58">
      <w:pPr>
        <w:spacing w:before="100" w:beforeAutospacing="1" w:after="100" w:afterAutospacing="1"/>
        <w:jc w:val="left"/>
        <w:outlineLvl w:val="1"/>
        <w:rPr>
          <w:rFonts w:ascii="Times New Roman" w:eastAsia="Times New Roman" w:hAnsi="Times New Roman"/>
          <w:b/>
          <w:bCs/>
          <w:sz w:val="36"/>
          <w:szCs w:val="36"/>
        </w:rPr>
      </w:pPr>
      <w:r w:rsidRPr="008E6C58">
        <w:rPr>
          <w:rFonts w:ascii="Times New Roman" w:eastAsia="Times New Roman" w:hAnsi="Times New Roman"/>
          <w:b/>
          <w:bCs/>
          <w:sz w:val="36"/>
          <w:szCs w:val="36"/>
          <w:rtl/>
        </w:rPr>
        <w:t>پیوست</w:t>
      </w:r>
      <w:r w:rsidRPr="008E6C58">
        <w:rPr>
          <w:rFonts w:ascii="Times New Roman" w:eastAsia="Times New Roman" w:hAnsi="Times New Roman"/>
          <w:b/>
          <w:bCs/>
          <w:sz w:val="36"/>
          <w:szCs w:val="36"/>
        </w:rPr>
        <w:t xml:space="preserve"> A</w:t>
      </w:r>
    </w:p>
    <w:p w14:paraId="74530198"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b/>
          <w:bCs/>
          <w:sz w:val="24"/>
          <w:szCs w:val="24"/>
          <w:rtl/>
        </w:rPr>
        <w:t>جدول</w:t>
      </w:r>
      <w:r w:rsidRPr="008E6C58">
        <w:rPr>
          <w:rFonts w:ascii="Times New Roman" w:eastAsia="Times New Roman" w:hAnsi="Times New Roman"/>
          <w:b/>
          <w:bCs/>
          <w:sz w:val="24"/>
          <w:szCs w:val="24"/>
        </w:rPr>
        <w:t xml:space="preserve"> A1.</w:t>
      </w:r>
      <w:r w:rsidRPr="008E6C58">
        <w:rPr>
          <w:rFonts w:ascii="Times New Roman" w:eastAsia="Times New Roman" w:hAnsi="Times New Roman"/>
          <w:sz w:val="24"/>
          <w:szCs w:val="24"/>
        </w:rPr>
        <w:t xml:space="preserve"> </w:t>
      </w:r>
      <w:r w:rsidRPr="008E6C58">
        <w:rPr>
          <w:rFonts w:ascii="Times New Roman" w:eastAsia="Times New Roman" w:hAnsi="Times New Roman"/>
          <w:sz w:val="24"/>
          <w:szCs w:val="24"/>
          <w:rtl/>
        </w:rPr>
        <w:t>رگرسیون‌های مرحله اول برای پیش‌بینی عضویت و تعداد بازدیدهای ترویجی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3"/>
        <w:gridCol w:w="1416"/>
        <w:gridCol w:w="1019"/>
        <w:gridCol w:w="1455"/>
        <w:gridCol w:w="1034"/>
      </w:tblGrid>
      <w:tr w:rsidR="008E6C58" w:rsidRPr="008E6C58" w14:paraId="2F440F6C" w14:textId="77777777" w:rsidTr="008E6C58">
        <w:trPr>
          <w:tblHeader/>
          <w:tblCellSpacing w:w="15" w:type="dxa"/>
        </w:trPr>
        <w:tc>
          <w:tcPr>
            <w:tcW w:w="0" w:type="auto"/>
            <w:vAlign w:val="center"/>
            <w:hideMark/>
          </w:tcPr>
          <w:p w14:paraId="2F710B8C"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متغیر</w:t>
            </w:r>
          </w:p>
        </w:tc>
        <w:tc>
          <w:tcPr>
            <w:tcW w:w="0" w:type="auto"/>
            <w:vAlign w:val="center"/>
            <w:hideMark/>
          </w:tcPr>
          <w:p w14:paraId="1ED4BFEB"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ضریب (عضویت)</w:t>
            </w:r>
          </w:p>
        </w:tc>
        <w:tc>
          <w:tcPr>
            <w:tcW w:w="0" w:type="auto"/>
            <w:vAlign w:val="center"/>
            <w:hideMark/>
          </w:tcPr>
          <w:p w14:paraId="62D36DD7"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خطای معیار</w:t>
            </w:r>
          </w:p>
        </w:tc>
        <w:tc>
          <w:tcPr>
            <w:tcW w:w="0" w:type="auto"/>
            <w:vAlign w:val="center"/>
            <w:hideMark/>
          </w:tcPr>
          <w:p w14:paraId="6429B848"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ضریب (بازدیدها)</w:t>
            </w:r>
          </w:p>
        </w:tc>
        <w:tc>
          <w:tcPr>
            <w:tcW w:w="0" w:type="auto"/>
            <w:vAlign w:val="center"/>
            <w:hideMark/>
          </w:tcPr>
          <w:p w14:paraId="2F8F8091" w14:textId="77777777" w:rsidR="008E6C58" w:rsidRPr="008E6C58" w:rsidRDefault="008E6C58" w:rsidP="008E6C58">
            <w:pPr>
              <w:rPr>
                <w:rFonts w:ascii="Times New Roman" w:eastAsia="Times New Roman" w:hAnsi="Times New Roman"/>
                <w:b/>
                <w:bCs/>
                <w:sz w:val="24"/>
                <w:szCs w:val="24"/>
              </w:rPr>
            </w:pPr>
            <w:r w:rsidRPr="008E6C58">
              <w:rPr>
                <w:rFonts w:ascii="Times New Roman" w:eastAsia="Times New Roman" w:hAnsi="Times New Roman"/>
                <w:b/>
                <w:bCs/>
                <w:sz w:val="24"/>
                <w:szCs w:val="24"/>
                <w:rtl/>
              </w:rPr>
              <w:t>خطای معیار</w:t>
            </w:r>
          </w:p>
        </w:tc>
      </w:tr>
      <w:tr w:rsidR="008E6C58" w:rsidRPr="008E6C58" w14:paraId="41353EA2" w14:textId="77777777" w:rsidTr="008E6C58">
        <w:trPr>
          <w:tblCellSpacing w:w="15" w:type="dxa"/>
        </w:trPr>
        <w:tc>
          <w:tcPr>
            <w:tcW w:w="0" w:type="auto"/>
            <w:vAlign w:val="center"/>
            <w:hideMark/>
          </w:tcPr>
          <w:p w14:paraId="6110666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ثابت</w:t>
            </w:r>
          </w:p>
        </w:tc>
        <w:tc>
          <w:tcPr>
            <w:tcW w:w="0" w:type="auto"/>
            <w:vAlign w:val="center"/>
            <w:hideMark/>
          </w:tcPr>
          <w:p w14:paraId="4D35FBF3"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–6.016***</w:t>
            </w:r>
          </w:p>
        </w:tc>
        <w:tc>
          <w:tcPr>
            <w:tcW w:w="0" w:type="auto"/>
            <w:vAlign w:val="center"/>
            <w:hideMark/>
          </w:tcPr>
          <w:p w14:paraId="2B0F7464"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1.120</w:t>
            </w:r>
          </w:p>
        </w:tc>
        <w:tc>
          <w:tcPr>
            <w:tcW w:w="0" w:type="auto"/>
            <w:vAlign w:val="center"/>
            <w:hideMark/>
          </w:tcPr>
          <w:p w14:paraId="0AF0F560"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–2.819***</w:t>
            </w:r>
          </w:p>
        </w:tc>
        <w:tc>
          <w:tcPr>
            <w:tcW w:w="0" w:type="auto"/>
            <w:vAlign w:val="center"/>
            <w:hideMark/>
          </w:tcPr>
          <w:p w14:paraId="59021D9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1.047</w:t>
            </w:r>
          </w:p>
        </w:tc>
      </w:tr>
      <w:tr w:rsidR="008E6C58" w:rsidRPr="008E6C58" w14:paraId="3965EE68" w14:textId="77777777" w:rsidTr="008E6C58">
        <w:trPr>
          <w:tblCellSpacing w:w="15" w:type="dxa"/>
        </w:trPr>
        <w:tc>
          <w:tcPr>
            <w:tcW w:w="0" w:type="auto"/>
            <w:vAlign w:val="center"/>
            <w:hideMark/>
          </w:tcPr>
          <w:p w14:paraId="32B0A97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جنسیت</w:t>
            </w:r>
          </w:p>
        </w:tc>
        <w:tc>
          <w:tcPr>
            <w:tcW w:w="0" w:type="auto"/>
            <w:vAlign w:val="center"/>
            <w:hideMark/>
          </w:tcPr>
          <w:p w14:paraId="3E620130"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–0.042</w:t>
            </w:r>
          </w:p>
        </w:tc>
        <w:tc>
          <w:tcPr>
            <w:tcW w:w="0" w:type="auto"/>
            <w:vAlign w:val="center"/>
            <w:hideMark/>
          </w:tcPr>
          <w:p w14:paraId="50D468C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0.218</w:t>
            </w:r>
          </w:p>
        </w:tc>
        <w:tc>
          <w:tcPr>
            <w:tcW w:w="0" w:type="auto"/>
            <w:vAlign w:val="center"/>
            <w:hideMark/>
          </w:tcPr>
          <w:p w14:paraId="7FC55C8E"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0.591**</w:t>
            </w:r>
          </w:p>
        </w:tc>
        <w:tc>
          <w:tcPr>
            <w:tcW w:w="0" w:type="auto"/>
            <w:vAlign w:val="center"/>
            <w:hideMark/>
          </w:tcPr>
          <w:p w14:paraId="517CBCD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0.249</w:t>
            </w:r>
          </w:p>
        </w:tc>
      </w:tr>
      <w:tr w:rsidR="008E6C58" w:rsidRPr="008E6C58" w14:paraId="3E0EFEAC" w14:textId="77777777" w:rsidTr="008E6C58">
        <w:trPr>
          <w:tblCellSpacing w:w="15" w:type="dxa"/>
        </w:trPr>
        <w:tc>
          <w:tcPr>
            <w:tcW w:w="0" w:type="auto"/>
            <w:vAlign w:val="center"/>
            <w:hideMark/>
          </w:tcPr>
          <w:p w14:paraId="1677E540"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تحصیلات</w:t>
            </w:r>
          </w:p>
        </w:tc>
        <w:tc>
          <w:tcPr>
            <w:tcW w:w="0" w:type="auto"/>
            <w:vAlign w:val="center"/>
            <w:hideMark/>
          </w:tcPr>
          <w:p w14:paraId="10A2771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0.167***</w:t>
            </w:r>
          </w:p>
        </w:tc>
        <w:tc>
          <w:tcPr>
            <w:tcW w:w="0" w:type="auto"/>
            <w:vAlign w:val="center"/>
            <w:hideMark/>
          </w:tcPr>
          <w:p w14:paraId="43BF2843"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0.045</w:t>
            </w:r>
          </w:p>
        </w:tc>
        <w:tc>
          <w:tcPr>
            <w:tcW w:w="0" w:type="auto"/>
            <w:vAlign w:val="center"/>
            <w:hideMark/>
          </w:tcPr>
          <w:p w14:paraId="17785EB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0.010**</w:t>
            </w:r>
          </w:p>
        </w:tc>
        <w:tc>
          <w:tcPr>
            <w:tcW w:w="0" w:type="auto"/>
            <w:vAlign w:val="center"/>
            <w:hideMark/>
          </w:tcPr>
          <w:p w14:paraId="7FD589A8"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0.046</w:t>
            </w:r>
          </w:p>
        </w:tc>
      </w:tr>
      <w:tr w:rsidR="008E6C58" w:rsidRPr="008E6C58" w14:paraId="22D818DE" w14:textId="77777777" w:rsidTr="008E6C58">
        <w:trPr>
          <w:tblCellSpacing w:w="15" w:type="dxa"/>
        </w:trPr>
        <w:tc>
          <w:tcPr>
            <w:tcW w:w="0" w:type="auto"/>
            <w:vAlign w:val="center"/>
            <w:hideMark/>
          </w:tcPr>
          <w:p w14:paraId="604CE413"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اندازه خانوار</w:t>
            </w:r>
          </w:p>
        </w:tc>
        <w:tc>
          <w:tcPr>
            <w:tcW w:w="0" w:type="auto"/>
            <w:vAlign w:val="center"/>
            <w:hideMark/>
          </w:tcPr>
          <w:p w14:paraId="00D693B5"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0.350***</w:t>
            </w:r>
          </w:p>
        </w:tc>
        <w:tc>
          <w:tcPr>
            <w:tcW w:w="0" w:type="auto"/>
            <w:vAlign w:val="center"/>
            <w:hideMark/>
          </w:tcPr>
          <w:p w14:paraId="42ED425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0.102</w:t>
            </w:r>
          </w:p>
        </w:tc>
        <w:tc>
          <w:tcPr>
            <w:tcW w:w="0" w:type="auto"/>
            <w:vAlign w:val="center"/>
            <w:hideMark/>
          </w:tcPr>
          <w:p w14:paraId="23162D24"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0.130</w:t>
            </w:r>
          </w:p>
        </w:tc>
        <w:tc>
          <w:tcPr>
            <w:tcW w:w="0" w:type="auto"/>
            <w:vAlign w:val="center"/>
            <w:hideMark/>
          </w:tcPr>
          <w:p w14:paraId="24CE8BD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0.109</w:t>
            </w:r>
          </w:p>
        </w:tc>
      </w:tr>
      <w:tr w:rsidR="008E6C58" w:rsidRPr="008E6C58" w14:paraId="03686811" w14:textId="77777777" w:rsidTr="008E6C58">
        <w:trPr>
          <w:tblCellSpacing w:w="15" w:type="dxa"/>
        </w:trPr>
        <w:tc>
          <w:tcPr>
            <w:tcW w:w="0" w:type="auto"/>
            <w:vAlign w:val="center"/>
            <w:hideMark/>
          </w:tcPr>
          <w:p w14:paraId="573EBAF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شبکه همسایگی</w:t>
            </w:r>
          </w:p>
        </w:tc>
        <w:tc>
          <w:tcPr>
            <w:tcW w:w="0" w:type="auto"/>
            <w:vAlign w:val="center"/>
            <w:hideMark/>
          </w:tcPr>
          <w:p w14:paraId="1C985A8C"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0.071***</w:t>
            </w:r>
          </w:p>
        </w:tc>
        <w:tc>
          <w:tcPr>
            <w:tcW w:w="0" w:type="auto"/>
            <w:vAlign w:val="center"/>
            <w:hideMark/>
          </w:tcPr>
          <w:p w14:paraId="1BD6702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0.020</w:t>
            </w:r>
          </w:p>
        </w:tc>
        <w:tc>
          <w:tcPr>
            <w:tcW w:w="0" w:type="auto"/>
            <w:vAlign w:val="center"/>
            <w:hideMark/>
          </w:tcPr>
          <w:p w14:paraId="0C9919A1"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0.009</w:t>
            </w:r>
          </w:p>
        </w:tc>
        <w:tc>
          <w:tcPr>
            <w:tcW w:w="0" w:type="auto"/>
            <w:vAlign w:val="center"/>
            <w:hideMark/>
          </w:tcPr>
          <w:p w14:paraId="6878F553"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0.024</w:t>
            </w:r>
          </w:p>
        </w:tc>
      </w:tr>
      <w:tr w:rsidR="008E6C58" w:rsidRPr="008E6C58" w14:paraId="2759F6FB" w14:textId="77777777" w:rsidTr="008E6C58">
        <w:trPr>
          <w:tblCellSpacing w:w="15" w:type="dxa"/>
        </w:trPr>
        <w:tc>
          <w:tcPr>
            <w:tcW w:w="0" w:type="auto"/>
            <w:vAlign w:val="center"/>
            <w:hideMark/>
          </w:tcPr>
          <w:p w14:paraId="576D11C4"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اعتماد</w:t>
            </w:r>
          </w:p>
        </w:tc>
        <w:tc>
          <w:tcPr>
            <w:tcW w:w="0" w:type="auto"/>
            <w:vAlign w:val="center"/>
            <w:hideMark/>
          </w:tcPr>
          <w:p w14:paraId="0E4F71E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0.686***</w:t>
            </w:r>
          </w:p>
        </w:tc>
        <w:tc>
          <w:tcPr>
            <w:tcW w:w="0" w:type="auto"/>
            <w:vAlign w:val="center"/>
            <w:hideMark/>
          </w:tcPr>
          <w:p w14:paraId="18D0B13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0.214</w:t>
            </w:r>
          </w:p>
        </w:tc>
        <w:tc>
          <w:tcPr>
            <w:tcW w:w="0" w:type="auto"/>
            <w:vAlign w:val="center"/>
            <w:hideMark/>
          </w:tcPr>
          <w:p w14:paraId="192C253D"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0.198</w:t>
            </w:r>
          </w:p>
        </w:tc>
        <w:tc>
          <w:tcPr>
            <w:tcW w:w="0" w:type="auto"/>
            <w:vAlign w:val="center"/>
            <w:hideMark/>
          </w:tcPr>
          <w:p w14:paraId="4D9D51DA"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0.236</w:t>
            </w:r>
          </w:p>
        </w:tc>
      </w:tr>
      <w:tr w:rsidR="008E6C58" w:rsidRPr="008E6C58" w14:paraId="3E498552" w14:textId="77777777" w:rsidTr="008E6C58">
        <w:trPr>
          <w:tblCellSpacing w:w="15" w:type="dxa"/>
        </w:trPr>
        <w:tc>
          <w:tcPr>
            <w:tcW w:w="0" w:type="auto"/>
            <w:vAlign w:val="center"/>
            <w:hideMark/>
          </w:tcPr>
          <w:p w14:paraId="4164CC68"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فاصله تا بازار</w:t>
            </w:r>
            <w:r w:rsidRPr="008E6C58">
              <w:rPr>
                <w:rFonts w:ascii="Times New Roman" w:eastAsia="Times New Roman" w:hAnsi="Times New Roman"/>
                <w:sz w:val="24"/>
                <w:szCs w:val="24"/>
              </w:rPr>
              <w:t xml:space="preserve"> (IV)</w:t>
            </w:r>
          </w:p>
        </w:tc>
        <w:tc>
          <w:tcPr>
            <w:tcW w:w="0" w:type="auto"/>
            <w:vAlign w:val="center"/>
            <w:hideMark/>
          </w:tcPr>
          <w:p w14:paraId="530287B9"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0.024**</w:t>
            </w:r>
          </w:p>
        </w:tc>
        <w:tc>
          <w:tcPr>
            <w:tcW w:w="0" w:type="auto"/>
            <w:vAlign w:val="center"/>
            <w:hideMark/>
          </w:tcPr>
          <w:p w14:paraId="231DAB29"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0.010</w:t>
            </w:r>
          </w:p>
        </w:tc>
        <w:tc>
          <w:tcPr>
            <w:tcW w:w="0" w:type="auto"/>
            <w:vAlign w:val="center"/>
            <w:hideMark/>
          </w:tcPr>
          <w:p w14:paraId="443C0D66"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0.0001</w:t>
            </w:r>
          </w:p>
        </w:tc>
        <w:tc>
          <w:tcPr>
            <w:tcW w:w="0" w:type="auto"/>
            <w:vAlign w:val="center"/>
            <w:hideMark/>
          </w:tcPr>
          <w:p w14:paraId="4EDAE329"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0.010</w:t>
            </w:r>
          </w:p>
        </w:tc>
      </w:tr>
      <w:tr w:rsidR="008E6C58" w:rsidRPr="008E6C58" w14:paraId="6C33479A" w14:textId="77777777" w:rsidTr="008E6C58">
        <w:trPr>
          <w:tblCellSpacing w:w="15" w:type="dxa"/>
        </w:trPr>
        <w:tc>
          <w:tcPr>
            <w:tcW w:w="0" w:type="auto"/>
            <w:vAlign w:val="center"/>
            <w:hideMark/>
          </w:tcPr>
          <w:p w14:paraId="258C641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tl/>
              </w:rPr>
              <w:t>تعداد قطعات مزرعه</w:t>
            </w:r>
          </w:p>
        </w:tc>
        <w:tc>
          <w:tcPr>
            <w:tcW w:w="0" w:type="auto"/>
            <w:vAlign w:val="center"/>
            <w:hideMark/>
          </w:tcPr>
          <w:p w14:paraId="15E7D2BE"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–0.055</w:t>
            </w:r>
          </w:p>
        </w:tc>
        <w:tc>
          <w:tcPr>
            <w:tcW w:w="0" w:type="auto"/>
            <w:vAlign w:val="center"/>
            <w:hideMark/>
          </w:tcPr>
          <w:p w14:paraId="798C927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0.109</w:t>
            </w:r>
          </w:p>
        </w:tc>
        <w:tc>
          <w:tcPr>
            <w:tcW w:w="0" w:type="auto"/>
            <w:vAlign w:val="center"/>
            <w:hideMark/>
          </w:tcPr>
          <w:p w14:paraId="20DB0DE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0.309**</w:t>
            </w:r>
          </w:p>
        </w:tc>
        <w:tc>
          <w:tcPr>
            <w:tcW w:w="0" w:type="auto"/>
            <w:vAlign w:val="center"/>
            <w:hideMark/>
          </w:tcPr>
          <w:p w14:paraId="0EB260AB"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0.140</w:t>
            </w:r>
          </w:p>
        </w:tc>
      </w:tr>
      <w:tr w:rsidR="008E6C58" w:rsidRPr="008E6C58" w14:paraId="7681A2F1" w14:textId="77777777" w:rsidTr="008E6C58">
        <w:trPr>
          <w:tblCellSpacing w:w="15" w:type="dxa"/>
        </w:trPr>
        <w:tc>
          <w:tcPr>
            <w:tcW w:w="0" w:type="auto"/>
            <w:vAlign w:val="center"/>
            <w:hideMark/>
          </w:tcPr>
          <w:p w14:paraId="064EC3BA"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b/>
                <w:bCs/>
                <w:sz w:val="24"/>
                <w:szCs w:val="24"/>
              </w:rPr>
              <w:t>Log</w:t>
            </w:r>
            <w:r w:rsidRPr="008E6C58">
              <w:rPr>
                <w:rFonts w:ascii="Times New Roman" w:eastAsia="Times New Roman" w:hAnsi="Times New Roman"/>
                <w:b/>
                <w:bCs/>
                <w:sz w:val="24"/>
                <w:szCs w:val="24"/>
              </w:rPr>
              <w:noBreakHyphen/>
              <w:t>Likelihood</w:t>
            </w:r>
          </w:p>
        </w:tc>
        <w:tc>
          <w:tcPr>
            <w:tcW w:w="0" w:type="auto"/>
            <w:vAlign w:val="center"/>
            <w:hideMark/>
          </w:tcPr>
          <w:p w14:paraId="16B775E3"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–106.023</w:t>
            </w:r>
          </w:p>
        </w:tc>
        <w:tc>
          <w:tcPr>
            <w:tcW w:w="0" w:type="auto"/>
            <w:vAlign w:val="center"/>
            <w:hideMark/>
          </w:tcPr>
          <w:p w14:paraId="17324B9A"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w:t>
            </w:r>
          </w:p>
        </w:tc>
        <w:tc>
          <w:tcPr>
            <w:tcW w:w="0" w:type="auto"/>
            <w:vAlign w:val="center"/>
            <w:hideMark/>
          </w:tcPr>
          <w:p w14:paraId="7F8B0704"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–71.007</w:t>
            </w:r>
          </w:p>
        </w:tc>
        <w:tc>
          <w:tcPr>
            <w:tcW w:w="0" w:type="auto"/>
            <w:vAlign w:val="center"/>
            <w:hideMark/>
          </w:tcPr>
          <w:p w14:paraId="13992DE0"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w:t>
            </w:r>
          </w:p>
        </w:tc>
      </w:tr>
      <w:tr w:rsidR="008E6C58" w:rsidRPr="008E6C58" w14:paraId="07C34BC8" w14:textId="77777777" w:rsidTr="008E6C58">
        <w:trPr>
          <w:tblCellSpacing w:w="15" w:type="dxa"/>
        </w:trPr>
        <w:tc>
          <w:tcPr>
            <w:tcW w:w="0" w:type="auto"/>
            <w:vAlign w:val="center"/>
            <w:hideMark/>
          </w:tcPr>
          <w:p w14:paraId="6654FD12"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b/>
                <w:bCs/>
                <w:sz w:val="24"/>
                <w:szCs w:val="24"/>
              </w:rPr>
              <w:t>N</w:t>
            </w:r>
          </w:p>
        </w:tc>
        <w:tc>
          <w:tcPr>
            <w:tcW w:w="0" w:type="auto"/>
            <w:vAlign w:val="center"/>
            <w:hideMark/>
          </w:tcPr>
          <w:p w14:paraId="657D8FC0"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210</w:t>
            </w:r>
          </w:p>
        </w:tc>
        <w:tc>
          <w:tcPr>
            <w:tcW w:w="0" w:type="auto"/>
            <w:vAlign w:val="center"/>
            <w:hideMark/>
          </w:tcPr>
          <w:p w14:paraId="1D00AE64"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w:t>
            </w:r>
          </w:p>
        </w:tc>
        <w:tc>
          <w:tcPr>
            <w:tcW w:w="0" w:type="auto"/>
            <w:vAlign w:val="center"/>
            <w:hideMark/>
          </w:tcPr>
          <w:p w14:paraId="3E2EEC8C"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210</w:t>
            </w:r>
          </w:p>
        </w:tc>
        <w:tc>
          <w:tcPr>
            <w:tcW w:w="0" w:type="auto"/>
            <w:vAlign w:val="center"/>
            <w:hideMark/>
          </w:tcPr>
          <w:p w14:paraId="293595DF"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t>–</w:t>
            </w:r>
          </w:p>
        </w:tc>
      </w:tr>
    </w:tbl>
    <w:p w14:paraId="6A3EDADF" w14:textId="77777777" w:rsidR="008E6C58" w:rsidRPr="008E6C58" w:rsidRDefault="008E6C58" w:rsidP="008E6C58">
      <w:pPr>
        <w:spacing w:before="100" w:beforeAutospacing="1" w:after="100" w:afterAutospacing="1"/>
        <w:jc w:val="left"/>
        <w:rPr>
          <w:rFonts w:ascii="Times New Roman" w:eastAsia="Times New Roman" w:hAnsi="Times New Roman"/>
          <w:sz w:val="24"/>
          <w:szCs w:val="24"/>
        </w:rPr>
      </w:pPr>
      <w:r w:rsidRPr="008E6C58">
        <w:rPr>
          <w:rFonts w:ascii="Times New Roman" w:eastAsia="Times New Roman" w:hAnsi="Times New Roman"/>
          <w:sz w:val="24"/>
          <w:szCs w:val="24"/>
        </w:rPr>
        <w:t>(*p&lt;0.10; **p&lt;0.05; ***p&lt;0.01)</w:t>
      </w:r>
    </w:p>
    <w:p w14:paraId="085F8517" w14:textId="77777777" w:rsidR="008E6C58" w:rsidRPr="008E6C58" w:rsidRDefault="008E6C58" w:rsidP="008E6C58">
      <w:pPr>
        <w:jc w:val="left"/>
        <w:rPr>
          <w:rFonts w:ascii="Times New Roman" w:eastAsia="Times New Roman" w:hAnsi="Times New Roman"/>
          <w:sz w:val="24"/>
          <w:szCs w:val="24"/>
        </w:rPr>
      </w:pPr>
      <w:r w:rsidRPr="008E6C58">
        <w:rPr>
          <w:rFonts w:ascii="Times New Roman" w:eastAsia="Times New Roman" w:hAnsi="Times New Roman"/>
          <w:sz w:val="24"/>
          <w:szCs w:val="24"/>
        </w:rPr>
        <w:pict w14:anchorId="3F0FD15C">
          <v:rect id="_x0000_i1036" style="width:0;height:1.5pt" o:hralign="center" o:hrstd="t" o:hr="t" fillcolor="#a0a0a0" stroked="f"/>
        </w:pict>
      </w:r>
    </w:p>
    <w:p w14:paraId="29D5330F" w14:textId="77777777" w:rsidR="00E06A35" w:rsidRPr="008E6C58" w:rsidRDefault="00E06A35" w:rsidP="008E6C58"/>
    <w:sectPr w:rsidR="00E06A35" w:rsidRPr="008E6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3A99"/>
    <w:multiLevelType w:val="multilevel"/>
    <w:tmpl w:val="69F42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29007E2"/>
    <w:multiLevelType w:val="multilevel"/>
    <w:tmpl w:val="4906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86717"/>
    <w:multiLevelType w:val="multilevel"/>
    <w:tmpl w:val="633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B6824"/>
    <w:multiLevelType w:val="multilevel"/>
    <w:tmpl w:val="068A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E04D8"/>
    <w:multiLevelType w:val="hybridMultilevel"/>
    <w:tmpl w:val="A2D43352"/>
    <w:lvl w:ilvl="0" w:tplc="55FE6CF2">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58"/>
    <w:rsid w:val="00102B76"/>
    <w:rsid w:val="008E6C58"/>
    <w:rsid w:val="00E06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9FD5"/>
  <w15:chartTrackingRefBased/>
  <w15:docId w15:val="{EE4572F0-8507-4DFC-8800-9E807266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B Nazanin"/>
        <w:sz w:val="28"/>
        <w:szCs w:val="28"/>
        <w:lang w:val="en-US" w:eastAsia="en-US" w:bidi="ar-SA"/>
      </w:rPr>
    </w:rPrDefault>
    <w:pPrDefault>
      <w:pPr>
        <w:bidi/>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6C58"/>
    <w:pPr>
      <w:bidi w:val="0"/>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6C58"/>
    <w:pPr>
      <w:bidi w:val="0"/>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6C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6C5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6C58"/>
    <w:pPr>
      <w:bidi w:val="0"/>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E6C58"/>
    <w:rPr>
      <w:b/>
      <w:bCs/>
    </w:rPr>
  </w:style>
  <w:style w:type="character" w:customStyle="1" w:styleId="katex">
    <w:name w:val="katex"/>
    <w:basedOn w:val="DefaultParagraphFont"/>
    <w:rsid w:val="008E6C58"/>
  </w:style>
  <w:style w:type="character" w:styleId="Emphasis">
    <w:name w:val="Emphasis"/>
    <w:basedOn w:val="DefaultParagraphFont"/>
    <w:uiPriority w:val="20"/>
    <w:qFormat/>
    <w:rsid w:val="008E6C58"/>
    <w:rPr>
      <w:i/>
      <w:iCs/>
    </w:rPr>
  </w:style>
  <w:style w:type="paragraph" w:styleId="ListParagraph">
    <w:name w:val="List Paragraph"/>
    <w:basedOn w:val="Normal"/>
    <w:uiPriority w:val="34"/>
    <w:qFormat/>
    <w:rsid w:val="008E6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Amozesh</dc:creator>
  <cp:keywords/>
  <dc:description/>
  <cp:lastModifiedBy>Amozesh</cp:lastModifiedBy>
  <cp:revision>1</cp:revision>
  <cp:lastPrinted>2025-04-20T08:03:00Z</cp:lastPrinted>
  <dcterms:created xsi:type="dcterms:W3CDTF">2025-04-20T07:58:00Z</dcterms:created>
  <dcterms:modified xsi:type="dcterms:W3CDTF">2025-04-20T10:07:00Z</dcterms:modified>
</cp:coreProperties>
</file>